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56D" w:rsidRPr="009D778B" w:rsidRDefault="0019556D" w:rsidP="0019556D">
      <w:pPr>
        <w:pStyle w:val="Tytu"/>
        <w:jc w:val="center"/>
        <w:rPr>
          <w:rFonts w:ascii="Calibri" w:hAnsi="Calibri"/>
        </w:rPr>
      </w:pPr>
      <w:r w:rsidRPr="009D778B">
        <w:t>WYMAGANIA EDUKACYJNE</w:t>
      </w:r>
      <w:r w:rsidRPr="009D778B">
        <w:br/>
        <w:t>I ZASADY OCENIANIA</w:t>
      </w:r>
    </w:p>
    <w:p w:rsidR="00A34E21" w:rsidRDefault="0019556D" w:rsidP="0019556D">
      <w:pPr>
        <w:pStyle w:val="Podtytu"/>
        <w:jc w:val="center"/>
        <w:rPr>
          <w:b/>
          <w:bCs/>
          <w:i w:val="0"/>
          <w:iCs w:val="0"/>
          <w:u w:val="single"/>
        </w:rPr>
      </w:pPr>
      <w:r w:rsidRPr="009D778B">
        <w:rPr>
          <w:b/>
          <w:bCs/>
          <w:i w:val="0"/>
          <w:iCs w:val="0"/>
          <w:u w:val="single"/>
        </w:rPr>
        <w:t xml:space="preserve">EDUKACJA ZDROWOTNA </w:t>
      </w:r>
    </w:p>
    <w:p w:rsidR="0019556D" w:rsidRPr="009D778B" w:rsidRDefault="0019556D" w:rsidP="0019556D">
      <w:pPr>
        <w:pStyle w:val="Podtytu"/>
        <w:jc w:val="center"/>
        <w:rPr>
          <w:rFonts w:ascii="Calibri" w:hAnsi="Calibri"/>
          <w:b/>
          <w:bCs/>
          <w:i w:val="0"/>
          <w:iCs w:val="0"/>
          <w:u w:val="single"/>
        </w:rPr>
      </w:pPr>
      <w:r w:rsidRPr="009D778B">
        <w:rPr>
          <w:b/>
          <w:bCs/>
          <w:i w:val="0"/>
          <w:iCs w:val="0"/>
          <w:u w:val="single"/>
        </w:rPr>
        <w:t xml:space="preserve">KLASA </w:t>
      </w:r>
      <w:proofErr w:type="spellStart"/>
      <w:r w:rsidR="00A34E21">
        <w:rPr>
          <w:b/>
          <w:bCs/>
          <w:i w:val="0"/>
          <w:iCs w:val="0"/>
          <w:u w:val="single"/>
        </w:rPr>
        <w:t>Vc</w:t>
      </w:r>
      <w:proofErr w:type="spellEnd"/>
      <w:r w:rsidR="00A34E21">
        <w:rPr>
          <w:b/>
          <w:bCs/>
          <w:i w:val="0"/>
          <w:iCs w:val="0"/>
          <w:u w:val="single"/>
        </w:rPr>
        <w:t xml:space="preserve">, VI abc, </w:t>
      </w:r>
      <w:r w:rsidRPr="009D778B">
        <w:rPr>
          <w:b/>
          <w:bCs/>
          <w:i w:val="0"/>
          <w:iCs w:val="0"/>
          <w:u w:val="single"/>
        </w:rPr>
        <w:t xml:space="preserve">VIII </w:t>
      </w:r>
      <w:proofErr w:type="spellStart"/>
      <w:proofErr w:type="gramStart"/>
      <w:r w:rsidR="00A34E21">
        <w:rPr>
          <w:b/>
          <w:bCs/>
          <w:i w:val="0"/>
          <w:iCs w:val="0"/>
          <w:u w:val="single"/>
        </w:rPr>
        <w:t>a,b</w:t>
      </w:r>
      <w:proofErr w:type="gramEnd"/>
      <w:r w:rsidR="00A34E21">
        <w:rPr>
          <w:b/>
          <w:bCs/>
          <w:i w:val="0"/>
          <w:iCs w:val="0"/>
          <w:u w:val="single"/>
        </w:rPr>
        <w:t>,c</w:t>
      </w:r>
      <w:proofErr w:type="spellEnd"/>
    </w:p>
    <w:p w:rsidR="0019556D" w:rsidRDefault="0019556D" w:rsidP="0019556D"/>
    <w:tbl>
      <w:tblPr>
        <w:tblStyle w:val="Tabela-Siatka"/>
        <w:tblW w:w="9979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19556D" w:rsidRPr="009D778B" w:rsidTr="00BA37B0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:rsidR="0019556D" w:rsidRPr="0040758C" w:rsidRDefault="0019556D" w:rsidP="00BA37B0">
            <w:proofErr w:type="spellStart"/>
            <w:r w:rsidRPr="0040758C">
              <w:rPr>
                <w:b/>
              </w:rPr>
              <w:t>Progi</w:t>
            </w:r>
            <w:proofErr w:type="spellEnd"/>
            <w:r w:rsidRPr="0040758C">
              <w:rPr>
                <w:b/>
              </w:rPr>
              <w:t xml:space="preserve"> </w:t>
            </w:r>
            <w:proofErr w:type="spellStart"/>
            <w:r w:rsidRPr="0040758C">
              <w:rPr>
                <w:b/>
              </w:rPr>
              <w:t>procentowe</w:t>
            </w:r>
            <w:proofErr w:type="spellEnd"/>
          </w:p>
        </w:tc>
        <w:tc>
          <w:tcPr>
            <w:tcW w:w="4990" w:type="dxa"/>
            <w:vAlign w:val="center"/>
          </w:tcPr>
          <w:p w:rsidR="0019556D" w:rsidRDefault="0019556D" w:rsidP="00BA37B0">
            <w:pPr>
              <w:rPr>
                <w:lang w:val="pl-PL"/>
              </w:rPr>
            </w:pPr>
            <w:r w:rsidRPr="009D778B">
              <w:rPr>
                <w:lang w:val="pl-PL"/>
              </w:rPr>
              <w:t xml:space="preserve">zgodnie ze statutem: </w:t>
            </w:r>
          </w:p>
          <w:p w:rsidR="0019556D" w:rsidRDefault="0019556D" w:rsidP="00BA37B0">
            <w:pPr>
              <w:rPr>
                <w:lang w:val="pl-PL"/>
              </w:rPr>
            </w:pPr>
            <w:r>
              <w:rPr>
                <w:lang w:val="pl-PL"/>
              </w:rPr>
              <w:t>98%-100% - celujący</w:t>
            </w:r>
          </w:p>
          <w:p w:rsidR="0019556D" w:rsidRDefault="0019556D" w:rsidP="00BA37B0">
            <w:pPr>
              <w:rPr>
                <w:lang w:val="pl-PL"/>
              </w:rPr>
            </w:pPr>
            <w:r>
              <w:rPr>
                <w:lang w:val="pl-PL"/>
              </w:rPr>
              <w:t>89%-97% - bardzo dobry</w:t>
            </w:r>
          </w:p>
          <w:p w:rsidR="0019556D" w:rsidRDefault="0019556D" w:rsidP="00BA37B0">
            <w:pPr>
              <w:rPr>
                <w:lang w:val="pl-PL"/>
              </w:rPr>
            </w:pPr>
            <w:r>
              <w:rPr>
                <w:lang w:val="pl-PL"/>
              </w:rPr>
              <w:t>75%-88% - dobry</w:t>
            </w:r>
          </w:p>
          <w:p w:rsidR="0019556D" w:rsidRDefault="0019556D" w:rsidP="00BA37B0">
            <w:pPr>
              <w:rPr>
                <w:lang w:val="pl-PL"/>
              </w:rPr>
            </w:pPr>
            <w:r>
              <w:rPr>
                <w:lang w:val="pl-PL"/>
              </w:rPr>
              <w:t>53%-74% - dostateczny</w:t>
            </w:r>
          </w:p>
          <w:p w:rsidR="0019556D" w:rsidRDefault="0019556D" w:rsidP="00BA37B0">
            <w:pPr>
              <w:rPr>
                <w:lang w:val="pl-PL"/>
              </w:rPr>
            </w:pPr>
            <w:r>
              <w:rPr>
                <w:lang w:val="pl-PL"/>
              </w:rPr>
              <w:t>35%-52% - dopuszczający</w:t>
            </w:r>
          </w:p>
          <w:p w:rsidR="0019556D" w:rsidRPr="009D778B" w:rsidRDefault="0019556D" w:rsidP="00BA37B0">
            <w:pPr>
              <w:rPr>
                <w:lang w:val="pl-PL"/>
              </w:rPr>
            </w:pPr>
            <w:r>
              <w:rPr>
                <w:lang w:val="pl-PL"/>
              </w:rPr>
              <w:t>0%-34% - niedostateczny</w:t>
            </w:r>
          </w:p>
        </w:tc>
      </w:tr>
      <w:tr w:rsidR="0019556D" w:rsidRPr="0040758C" w:rsidTr="00BA37B0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:rsidR="0019556D" w:rsidRPr="0040758C" w:rsidRDefault="0019556D" w:rsidP="00BA37B0">
            <w:proofErr w:type="spellStart"/>
            <w:r w:rsidRPr="0040758C">
              <w:rPr>
                <w:b/>
              </w:rPr>
              <w:t>Poprawianie</w:t>
            </w:r>
            <w:proofErr w:type="spellEnd"/>
            <w:r w:rsidRPr="0040758C">
              <w:rPr>
                <w:b/>
              </w:rPr>
              <w:t xml:space="preserve"> </w:t>
            </w:r>
            <w:proofErr w:type="spellStart"/>
            <w:r w:rsidRPr="0040758C">
              <w:rPr>
                <w:b/>
              </w:rPr>
              <w:t>ocen</w:t>
            </w:r>
            <w:proofErr w:type="spellEnd"/>
            <w:r w:rsidRPr="0040758C">
              <w:rPr>
                <w:b/>
              </w:rPr>
              <w:t xml:space="preserve"> </w:t>
            </w:r>
            <w:proofErr w:type="spellStart"/>
            <w:r w:rsidRPr="0040758C">
              <w:rPr>
                <w:b/>
              </w:rPr>
              <w:t>bieżących</w:t>
            </w:r>
            <w:proofErr w:type="spellEnd"/>
          </w:p>
        </w:tc>
        <w:tc>
          <w:tcPr>
            <w:tcW w:w="4990" w:type="dxa"/>
            <w:vAlign w:val="center"/>
          </w:tcPr>
          <w:p w:rsidR="0019556D" w:rsidRPr="00136B3E" w:rsidRDefault="0019556D" w:rsidP="00BA37B0">
            <w:r w:rsidRPr="00136B3E">
              <w:rPr>
                <w:lang w:val="pl-PL"/>
              </w:rPr>
              <w:t>2 tygodnie</w:t>
            </w:r>
          </w:p>
        </w:tc>
      </w:tr>
      <w:tr w:rsidR="0019556D" w:rsidRPr="009D778B" w:rsidTr="00BA37B0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:rsidR="0019556D" w:rsidRPr="009D778B" w:rsidRDefault="0019556D" w:rsidP="00BA37B0">
            <w:pPr>
              <w:rPr>
                <w:lang w:val="pl-PL"/>
              </w:rPr>
            </w:pPr>
            <w:r w:rsidRPr="009D778B">
              <w:rPr>
                <w:b/>
                <w:lang w:val="pl-PL"/>
              </w:rPr>
              <w:t>Uzupełnianie obowiązkowych prac po nieobecności</w:t>
            </w:r>
          </w:p>
        </w:tc>
        <w:tc>
          <w:tcPr>
            <w:tcW w:w="4990" w:type="dxa"/>
            <w:vAlign w:val="center"/>
          </w:tcPr>
          <w:p w:rsidR="0019556D" w:rsidRPr="00136B3E" w:rsidRDefault="0019556D" w:rsidP="00BA37B0">
            <w:pPr>
              <w:rPr>
                <w:lang w:val="pl-PL"/>
              </w:rPr>
            </w:pPr>
            <w:r w:rsidRPr="00136B3E">
              <w:rPr>
                <w:lang w:val="pl-PL"/>
              </w:rPr>
              <w:t>2 tygodnie</w:t>
            </w:r>
          </w:p>
        </w:tc>
      </w:tr>
      <w:tr w:rsidR="0019556D" w:rsidRPr="009D778B" w:rsidTr="00BA37B0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:rsidR="0019556D" w:rsidRPr="009D778B" w:rsidRDefault="0019556D" w:rsidP="00BA37B0">
            <w:pPr>
              <w:rPr>
                <w:lang w:val="pl-PL"/>
              </w:rPr>
            </w:pPr>
            <w:r w:rsidRPr="009D778B">
              <w:rPr>
                <w:b/>
                <w:lang w:val="pl-PL"/>
              </w:rPr>
              <w:t>Sposób informowania uczniów i rodziców</w:t>
            </w:r>
          </w:p>
        </w:tc>
        <w:tc>
          <w:tcPr>
            <w:tcW w:w="4990" w:type="dxa"/>
            <w:vAlign w:val="center"/>
          </w:tcPr>
          <w:p w:rsidR="0019556D" w:rsidRPr="00136B3E" w:rsidRDefault="00136B3E" w:rsidP="00BA37B0">
            <w:pPr>
              <w:rPr>
                <w:lang w:val="pl-PL"/>
              </w:rPr>
            </w:pPr>
            <w:r>
              <w:rPr>
                <w:lang w:val="pl-PL"/>
              </w:rPr>
              <w:t xml:space="preserve">Dziennik </w:t>
            </w:r>
            <w:proofErr w:type="spellStart"/>
            <w:r>
              <w:rPr>
                <w:lang w:val="pl-PL"/>
              </w:rPr>
              <w:t>Librus</w:t>
            </w:r>
            <w:proofErr w:type="spellEnd"/>
          </w:p>
        </w:tc>
      </w:tr>
    </w:tbl>
    <w:p w:rsidR="0019556D" w:rsidRDefault="0019556D" w:rsidP="0019556D"/>
    <w:p w:rsidR="0019556D" w:rsidRPr="00C50849" w:rsidRDefault="0019556D" w:rsidP="0019556D">
      <w:pPr>
        <w:pStyle w:val="Nagwek1"/>
        <w:rPr>
          <w:rFonts w:ascii="Calibri" w:hAnsi="Calibri"/>
          <w:i/>
          <w:sz w:val="28"/>
        </w:rPr>
      </w:pPr>
      <w:proofErr w:type="spellStart"/>
      <w:r w:rsidRPr="00C50849">
        <w:rPr>
          <w:i/>
          <w:sz w:val="28"/>
        </w:rPr>
        <w:t>Zasady</w:t>
      </w:r>
      <w:proofErr w:type="spellEnd"/>
      <w:r w:rsidRPr="00C50849">
        <w:rPr>
          <w:i/>
          <w:sz w:val="28"/>
        </w:rPr>
        <w:t xml:space="preserve"> </w:t>
      </w:r>
      <w:proofErr w:type="spellStart"/>
      <w:r w:rsidRPr="00C50849">
        <w:rPr>
          <w:i/>
          <w:sz w:val="28"/>
        </w:rPr>
        <w:t>oceniania</w:t>
      </w:r>
      <w:proofErr w:type="spellEnd"/>
    </w:p>
    <w:p w:rsidR="0019556D" w:rsidRPr="00C50849" w:rsidRDefault="0019556D" w:rsidP="0019556D">
      <w:pPr>
        <w:pStyle w:val="Nagwek2"/>
        <w:rPr>
          <w:rFonts w:ascii="Calibri" w:hAnsi="Calibri"/>
          <w:sz w:val="22"/>
          <w:szCs w:val="22"/>
          <w:u w:val="single"/>
        </w:rPr>
      </w:pPr>
      <w:proofErr w:type="spellStart"/>
      <w:r w:rsidRPr="00C50849">
        <w:rPr>
          <w:sz w:val="22"/>
          <w:szCs w:val="22"/>
          <w:u w:val="single"/>
        </w:rPr>
        <w:t>Przedmiot</w:t>
      </w:r>
      <w:proofErr w:type="spellEnd"/>
      <w:r w:rsidRPr="00C50849">
        <w:rPr>
          <w:sz w:val="22"/>
          <w:szCs w:val="22"/>
          <w:u w:val="single"/>
        </w:rPr>
        <w:t xml:space="preserve"> </w:t>
      </w:r>
      <w:proofErr w:type="spellStart"/>
      <w:r w:rsidRPr="00C50849">
        <w:rPr>
          <w:sz w:val="22"/>
          <w:szCs w:val="22"/>
          <w:u w:val="single"/>
        </w:rPr>
        <w:t>oceny</w:t>
      </w:r>
      <w:proofErr w:type="spellEnd"/>
    </w:p>
    <w:p w:rsidR="0019556D" w:rsidRPr="009D778B" w:rsidRDefault="0019556D" w:rsidP="0019556D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wiedza zgodna z podstawą programową i realizowanym programem nauczania;</w:t>
      </w:r>
    </w:p>
    <w:p w:rsidR="0019556D" w:rsidRPr="009D778B" w:rsidRDefault="0019556D" w:rsidP="0019556D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umiejętność wyjaśniania zależności, analizowania sytuacji i podejmowania bezpiecznych decyzji;</w:t>
      </w:r>
    </w:p>
    <w:p w:rsidR="0019556D" w:rsidRPr="009D778B" w:rsidRDefault="0019556D" w:rsidP="0019556D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stosowanie procedur w symulacji lub zadaniu praktycznym;</w:t>
      </w:r>
    </w:p>
    <w:p w:rsidR="0019556D" w:rsidRPr="009D778B" w:rsidRDefault="0019556D" w:rsidP="0019556D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korzystanie z rzetelnych źródeł, odróżnianie faktów od opinii i rozpoznawanie dezinformacji;</w:t>
      </w:r>
    </w:p>
    <w:p w:rsidR="0019556D" w:rsidRPr="009D778B" w:rsidRDefault="0019556D" w:rsidP="0019556D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planowanie, wykonanie i refleksja nad doświadczeniem edukacyjnym realizowanym w warunkach szkolnych;</w:t>
      </w:r>
    </w:p>
    <w:p w:rsidR="0019556D" w:rsidRPr="009D778B" w:rsidRDefault="0019556D" w:rsidP="0019556D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komunikowanie wniosków rzeczowo, z poszanowaniem godności, bezpieczeństwa i prywatności.</w:t>
      </w:r>
    </w:p>
    <w:p w:rsidR="0019556D" w:rsidRPr="00C50849" w:rsidRDefault="0019556D" w:rsidP="0019556D">
      <w:pPr>
        <w:pStyle w:val="Nagwek2"/>
        <w:rPr>
          <w:rFonts w:ascii="Calibri" w:hAnsi="Calibri"/>
          <w:sz w:val="22"/>
          <w:szCs w:val="22"/>
          <w:u w:val="single"/>
        </w:rPr>
      </w:pPr>
      <w:proofErr w:type="spellStart"/>
      <w:r w:rsidRPr="00C50849">
        <w:rPr>
          <w:sz w:val="22"/>
          <w:szCs w:val="22"/>
          <w:u w:val="single"/>
        </w:rPr>
        <w:t>Ocenie</w:t>
      </w:r>
      <w:proofErr w:type="spellEnd"/>
      <w:r w:rsidRPr="00C50849">
        <w:rPr>
          <w:sz w:val="22"/>
          <w:szCs w:val="22"/>
          <w:u w:val="single"/>
        </w:rPr>
        <w:t xml:space="preserve"> </w:t>
      </w:r>
      <w:proofErr w:type="spellStart"/>
      <w:r w:rsidRPr="00C50849">
        <w:rPr>
          <w:sz w:val="22"/>
          <w:szCs w:val="22"/>
          <w:u w:val="single"/>
        </w:rPr>
        <w:t>nie</w:t>
      </w:r>
      <w:proofErr w:type="spellEnd"/>
      <w:r w:rsidRPr="00C50849">
        <w:rPr>
          <w:sz w:val="22"/>
          <w:szCs w:val="22"/>
          <w:u w:val="single"/>
        </w:rPr>
        <w:t xml:space="preserve"> </w:t>
      </w:r>
      <w:proofErr w:type="spellStart"/>
      <w:r w:rsidRPr="00C50849">
        <w:rPr>
          <w:sz w:val="22"/>
          <w:szCs w:val="22"/>
          <w:u w:val="single"/>
        </w:rPr>
        <w:t>podlega</w:t>
      </w:r>
      <w:proofErr w:type="spellEnd"/>
      <w:r w:rsidRPr="00C50849">
        <w:rPr>
          <w:sz w:val="22"/>
          <w:szCs w:val="22"/>
          <w:u w:val="single"/>
        </w:rPr>
        <w:t>:</w:t>
      </w:r>
    </w:p>
    <w:p w:rsidR="0019556D" w:rsidRPr="009D778B" w:rsidRDefault="0019556D" w:rsidP="0019556D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stan zdrowia, diagnozy, sprawności, masy ciała, wyglądu ani tempa dojrzewania ucznia;</w:t>
      </w:r>
    </w:p>
    <w:p w:rsidR="0019556D" w:rsidRPr="009D778B" w:rsidRDefault="0019556D" w:rsidP="0019556D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prywatn</w:t>
      </w:r>
      <w:r>
        <w:rPr>
          <w:sz w:val="22"/>
          <w:lang w:val="pl-PL"/>
        </w:rPr>
        <w:t>e</w:t>
      </w:r>
      <w:r w:rsidRPr="009D778B">
        <w:rPr>
          <w:sz w:val="22"/>
          <w:lang w:val="pl-PL"/>
        </w:rPr>
        <w:t xml:space="preserve"> zachowa</w:t>
      </w:r>
      <w:r>
        <w:rPr>
          <w:sz w:val="22"/>
          <w:lang w:val="pl-PL"/>
        </w:rPr>
        <w:t>nia</w:t>
      </w:r>
      <w:r w:rsidRPr="009D778B">
        <w:rPr>
          <w:sz w:val="22"/>
          <w:lang w:val="pl-PL"/>
        </w:rPr>
        <w:t xml:space="preserve"> zdrowotn</w:t>
      </w:r>
      <w:r>
        <w:rPr>
          <w:sz w:val="22"/>
          <w:lang w:val="pl-PL"/>
        </w:rPr>
        <w:t>e</w:t>
      </w:r>
      <w:r w:rsidRPr="009D778B">
        <w:rPr>
          <w:sz w:val="22"/>
          <w:lang w:val="pl-PL"/>
        </w:rPr>
        <w:t xml:space="preserve"> ucznia lub jego rodziny, sytuacji rodzinnej i domowych przekonań;</w:t>
      </w:r>
    </w:p>
    <w:p w:rsidR="0019556D" w:rsidRPr="009D778B" w:rsidRDefault="0019556D" w:rsidP="0019556D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gotowoś</w:t>
      </w:r>
      <w:r>
        <w:rPr>
          <w:sz w:val="22"/>
          <w:lang w:val="pl-PL"/>
        </w:rPr>
        <w:t>ć</w:t>
      </w:r>
      <w:r w:rsidRPr="009D778B">
        <w:rPr>
          <w:sz w:val="22"/>
          <w:lang w:val="pl-PL"/>
        </w:rPr>
        <w:t xml:space="preserve"> do ujawniania własnych doświadczeń, emocji, tożsamości, orientacji, relacji lub historii przemocy;</w:t>
      </w:r>
    </w:p>
    <w:p w:rsidR="00A34E21" w:rsidRPr="00A34E21" w:rsidRDefault="0019556D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zgodnoś</w:t>
      </w:r>
      <w:r>
        <w:rPr>
          <w:sz w:val="22"/>
          <w:lang w:val="pl-PL"/>
        </w:rPr>
        <w:t>ć</w:t>
      </w:r>
      <w:r w:rsidRPr="009D778B">
        <w:rPr>
          <w:sz w:val="22"/>
          <w:lang w:val="pl-PL"/>
        </w:rPr>
        <w:t xml:space="preserve"> poglądów ucznia z poglądami nauczyciela; ocenie może podlegać rzeczowość argumentacji i praca ze źródłem;</w:t>
      </w:r>
    </w:p>
    <w:p w:rsidR="0019556D" w:rsidRDefault="0019556D" w:rsidP="0019556D">
      <w:pPr>
        <w:pStyle w:val="Listapunktowana"/>
        <w:rPr>
          <w:sz w:val="22"/>
          <w:lang w:val="pl-PL"/>
        </w:rPr>
      </w:pPr>
      <w:r w:rsidRPr="00A34E21">
        <w:rPr>
          <w:sz w:val="22"/>
          <w:lang w:val="pl-PL"/>
        </w:rPr>
        <w:t>udział i osiągnię</w:t>
      </w:r>
      <w:r w:rsidR="00A34E21" w:rsidRPr="00A34E21">
        <w:rPr>
          <w:sz w:val="22"/>
          <w:lang w:val="pl-PL"/>
        </w:rPr>
        <w:t>cia</w:t>
      </w:r>
      <w:r w:rsidRPr="00A34E21">
        <w:rPr>
          <w:sz w:val="22"/>
          <w:lang w:val="pl-PL"/>
        </w:rPr>
        <w:t xml:space="preserve"> z zajęć „edukacja zdrowotna – zdrowie seksualne”.</w:t>
      </w:r>
    </w:p>
    <w:p w:rsidR="00A34E21" w:rsidRPr="00A34E21" w:rsidRDefault="00A34E21" w:rsidP="00A34E21">
      <w:pPr>
        <w:pStyle w:val="Listapunktowana"/>
        <w:numPr>
          <w:ilvl w:val="0"/>
          <w:numId w:val="0"/>
        </w:numPr>
        <w:ind w:left="312"/>
        <w:rPr>
          <w:sz w:val="22"/>
          <w:lang w:val="pl-PL"/>
        </w:rPr>
      </w:pP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9979"/>
      </w:tblGrid>
      <w:tr w:rsidR="0019556D" w:rsidRPr="009D778B" w:rsidTr="00BA37B0">
        <w:trPr>
          <w:jc w:val="center"/>
        </w:trPr>
        <w:tc>
          <w:tcPr>
            <w:tcW w:w="9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556D" w:rsidRPr="009D778B" w:rsidRDefault="0019556D" w:rsidP="00BA37B0">
            <w:pPr>
              <w:spacing w:after="40"/>
              <w:rPr>
                <w:sz w:val="22"/>
              </w:rPr>
            </w:pPr>
            <w:r w:rsidRPr="009D778B">
              <w:rPr>
                <w:b/>
                <w:sz w:val="22"/>
              </w:rPr>
              <w:t>Prywatność i bezpieczeństwo</w:t>
            </w:r>
          </w:p>
          <w:p w:rsidR="0019556D" w:rsidRPr="009D778B" w:rsidRDefault="0019556D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 xml:space="preserve">Uczeń może analizować przypadek fikcyjny lub zanonimizowany. Jeżeli doświadczenie edukacyjne wymaga autorefleksji albo monitorowania własnych </w:t>
            </w:r>
            <w:proofErr w:type="spellStart"/>
            <w:r w:rsidRPr="009D778B">
              <w:rPr>
                <w:sz w:val="22"/>
              </w:rPr>
              <w:t>zachowań</w:t>
            </w:r>
            <w:proofErr w:type="spellEnd"/>
            <w:r w:rsidRPr="009D778B">
              <w:rPr>
                <w:sz w:val="22"/>
              </w:rPr>
              <w:t xml:space="preserve">, nauczyciel ocenia proces, poprawność metody i </w:t>
            </w:r>
            <w:r w:rsidRPr="009D778B">
              <w:rPr>
                <w:sz w:val="22"/>
              </w:rPr>
              <w:lastRenderedPageBreak/>
              <w:t>wnioski, a nie prywatne dane. Uczeń nie musi prezentować dzienniczka ani szczegółów osobistych na forum klasy.</w:t>
            </w:r>
          </w:p>
        </w:tc>
      </w:tr>
    </w:tbl>
    <w:p w:rsidR="0019556D" w:rsidRPr="00C50849" w:rsidRDefault="0019556D" w:rsidP="0019556D">
      <w:pPr>
        <w:rPr>
          <w:sz w:val="22"/>
          <w:u w:val="single"/>
        </w:rPr>
      </w:pPr>
    </w:p>
    <w:p w:rsidR="0019556D" w:rsidRPr="00C50849" w:rsidRDefault="0019556D" w:rsidP="0019556D">
      <w:pPr>
        <w:pStyle w:val="Nagwek1"/>
        <w:spacing w:before="0"/>
        <w:rPr>
          <w:rFonts w:ascii="Calibri" w:hAnsi="Calibri"/>
          <w:sz w:val="22"/>
          <w:szCs w:val="22"/>
          <w:u w:val="single"/>
          <w:lang w:val="pl-PL"/>
        </w:rPr>
      </w:pPr>
      <w:r w:rsidRPr="00C50849">
        <w:rPr>
          <w:sz w:val="22"/>
          <w:szCs w:val="22"/>
          <w:u w:val="single"/>
          <w:lang w:val="pl-PL"/>
        </w:rPr>
        <w:t>Sposoby sprawdzania osiągnięć</w:t>
      </w:r>
    </w:p>
    <w:p w:rsidR="0019556D" w:rsidRPr="009D778B" w:rsidRDefault="0019556D" w:rsidP="0019556D">
      <w:pPr>
        <w:spacing w:after="100"/>
        <w:rPr>
          <w:sz w:val="22"/>
          <w:shd w:val="clear" w:color="auto" w:fill="FFFF00"/>
        </w:rPr>
      </w:pPr>
    </w:p>
    <w:tbl>
      <w:tblPr>
        <w:tblW w:w="9979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7"/>
      </w:tblGrid>
      <w:tr w:rsidR="0019556D" w:rsidRPr="0040758C" w:rsidTr="00BA37B0">
        <w:trPr>
          <w:tblHeader/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Forma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Co może być oceniane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Warunek bezpieczeństwa</w:t>
            </w:r>
          </w:p>
        </w:tc>
      </w:tr>
      <w:tr w:rsidR="0019556D" w:rsidRPr="009D778B" w:rsidTr="00BA37B0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sz w:val="22"/>
              </w:rPr>
              <w:t>Krótka praca pisemna / quiz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9D778B" w:rsidRDefault="0019556D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wiedza, rozumienie pojęć, zastosowanie zasad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9D778B" w:rsidRDefault="0019556D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pytania nie wymagają ujawniania prywatnych doświadczeń</w:t>
            </w:r>
          </w:p>
        </w:tc>
      </w:tr>
      <w:tr w:rsidR="0019556D" w:rsidRPr="0040758C" w:rsidTr="00BA37B0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sz w:val="22"/>
              </w:rPr>
              <w:t>Studium przypadku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9D778B" w:rsidRDefault="0019556D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analiza ryzyka, decyzja, uzasadnienie, wskazanie pomocy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sz w:val="22"/>
              </w:rPr>
              <w:t>przypadek fikcyjny lub zanonimizowany</w:t>
            </w:r>
          </w:p>
        </w:tc>
      </w:tr>
      <w:tr w:rsidR="0019556D" w:rsidRPr="009D778B" w:rsidTr="00BA37B0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sz w:val="22"/>
              </w:rPr>
              <w:t>Zadanie praktyczne / symulacja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sz w:val="22"/>
              </w:rPr>
              <w:t>procedura, bezpieczeństwo, dobór działania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9D778B" w:rsidRDefault="0019556D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bez pozorowania intymnych sytuacji i bez diagnozowania</w:t>
            </w:r>
          </w:p>
        </w:tc>
      </w:tr>
      <w:tr w:rsidR="0019556D" w:rsidRPr="009D778B" w:rsidTr="00BA37B0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sz w:val="22"/>
              </w:rPr>
              <w:t>Analiza źródła lub danych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sz w:val="22"/>
              </w:rPr>
              <w:t>wiarygodność, fakty, wnioski, dezinformacja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9D778B" w:rsidRDefault="0019556D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materiał odpowiedni do wieku i sprawdzony przez nauczyciela</w:t>
            </w:r>
          </w:p>
        </w:tc>
      </w:tr>
      <w:tr w:rsidR="0019556D" w:rsidRPr="009D778B" w:rsidTr="00BA37B0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sz w:val="22"/>
              </w:rPr>
              <w:t>Projekt / prezentacja / debata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sz w:val="22"/>
              </w:rPr>
              <w:t>merytoryka, źródła, rozwiązanie, komunikacja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9D778B" w:rsidRDefault="0019556D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ocenie podlega wkład możliwy do udokumentowania</w:t>
            </w:r>
          </w:p>
        </w:tc>
      </w:tr>
      <w:tr w:rsidR="0019556D" w:rsidRPr="009D778B" w:rsidTr="00BA37B0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sz w:val="22"/>
              </w:rPr>
              <w:t>Doświadczenie edukacyjne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9D778B" w:rsidRDefault="0019556D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plan, wykonanie, refleksja i zastosowanie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9D778B" w:rsidRDefault="0019556D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zasadnicza część oceniana w warunkach szkolnych</w:t>
            </w:r>
          </w:p>
        </w:tc>
      </w:tr>
      <w:tr w:rsidR="0019556D" w:rsidRPr="009D778B" w:rsidTr="00BA37B0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40758C" w:rsidRDefault="0019556D" w:rsidP="00BA37B0">
            <w:pPr>
              <w:rPr>
                <w:sz w:val="22"/>
              </w:rPr>
            </w:pPr>
            <w:r w:rsidRPr="0040758C">
              <w:rPr>
                <w:sz w:val="22"/>
              </w:rPr>
              <w:t>Odpowiedź ustna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9D778B" w:rsidRDefault="0019556D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wyjaśnienie i rozumowanie na podstawie materiału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556D" w:rsidRPr="009D778B" w:rsidRDefault="0019556D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uczeń może odmówić osobistego przykładu bez konsekwencji</w:t>
            </w:r>
          </w:p>
        </w:tc>
      </w:tr>
    </w:tbl>
    <w:p w:rsidR="00A34E21" w:rsidRDefault="00A34E21" w:rsidP="0019556D"/>
    <w:p w:rsidR="00343E35" w:rsidRDefault="00343E35" w:rsidP="0019556D">
      <w:r>
        <w:t xml:space="preserve">Uczeń posiada zeszyt do przedmiotu, który podlega ocenie. </w:t>
      </w:r>
      <w:bookmarkStart w:id="0" w:name="_GoBack"/>
      <w:bookmarkEnd w:id="0"/>
    </w:p>
    <w:p w:rsidR="00A34E21" w:rsidRPr="00C50849" w:rsidRDefault="00A34E21" w:rsidP="00A34E21">
      <w:pPr>
        <w:pStyle w:val="Nagwek2"/>
        <w:rPr>
          <w:rFonts w:ascii="Calibri" w:hAnsi="Calibri"/>
          <w:sz w:val="22"/>
          <w:szCs w:val="22"/>
          <w:u w:val="single"/>
          <w:lang w:val="pl-PL"/>
        </w:rPr>
      </w:pPr>
      <w:r w:rsidRPr="00C50849">
        <w:rPr>
          <w:sz w:val="22"/>
          <w:szCs w:val="22"/>
          <w:u w:val="single"/>
          <w:lang w:val="pl-PL"/>
        </w:rPr>
        <w:t>Prace domowe w klasach V–VIII</w:t>
      </w:r>
    </w:p>
    <w:p w:rsidR="00A34E21" w:rsidRPr="009D778B" w:rsidRDefault="00A34E21" w:rsidP="00A34E21">
      <w:pPr>
        <w:rPr>
          <w:sz w:val="22"/>
        </w:rPr>
      </w:pPr>
      <w:r w:rsidRPr="009D778B">
        <w:rPr>
          <w:sz w:val="22"/>
        </w:rPr>
        <w:t>Jeżeli projekt lub doświadczenie edukacyjne ma być ocenione, jego zasadnicza, podlegająca weryfikacji część powinna zostać wykonana podczas zajęć, konsultacji lub innej zorganizowanej formy szkolnej. Sam brak wykonania pracy w czasie wolnym nie może obniżyć oceny.</w:t>
      </w:r>
    </w:p>
    <w:p w:rsidR="00A34E21" w:rsidRDefault="00A34E21" w:rsidP="0019556D"/>
    <w:p w:rsidR="00A34E21" w:rsidRPr="00C50849" w:rsidRDefault="00A34E21" w:rsidP="00A34E21">
      <w:pPr>
        <w:pStyle w:val="Nagwek1"/>
        <w:spacing w:before="0"/>
        <w:rPr>
          <w:rFonts w:ascii="Calibri" w:hAnsi="Calibri"/>
          <w:sz w:val="22"/>
          <w:szCs w:val="22"/>
          <w:u w:val="single"/>
          <w:lang w:val="pl-PL"/>
        </w:rPr>
      </w:pPr>
      <w:r w:rsidRPr="00C50849">
        <w:rPr>
          <w:sz w:val="22"/>
          <w:szCs w:val="22"/>
          <w:u w:val="single"/>
          <w:lang w:val="pl-PL"/>
        </w:rPr>
        <w:t>Ogólne kryteria ocen klasyfikacyjnych</w:t>
      </w:r>
    </w:p>
    <w:p w:rsidR="00A34E21" w:rsidRDefault="00A34E21" w:rsidP="00A34E21">
      <w:pPr>
        <w:rPr>
          <w:sz w:val="22"/>
        </w:rPr>
      </w:pPr>
      <w:r w:rsidRPr="009D778B">
        <w:rPr>
          <w:b/>
          <w:sz w:val="22"/>
        </w:rPr>
        <w:t xml:space="preserve">Kryteria mają charakter kumulatywny. </w:t>
      </w:r>
      <w:r w:rsidRPr="009D778B">
        <w:rPr>
          <w:sz w:val="22"/>
        </w:rPr>
        <w:t xml:space="preserve">Uczeń ubiegający się o wyższą ocenę spełnia również wymagania poziomów niższych. Ocenę klasyfikacyjną ustala się na podstawie całokształtu udokumentowanych osiągnięć, a nie wyłącznie średniej arytmetycznej. </w:t>
      </w:r>
    </w:p>
    <w:p w:rsidR="00A16441" w:rsidRPr="0040758C" w:rsidRDefault="00A16441" w:rsidP="00A34E21">
      <w:pPr>
        <w:rPr>
          <w:sz w:val="22"/>
        </w:rPr>
      </w:pP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90"/>
      </w:tblGrid>
      <w:tr w:rsidR="00A34E21" w:rsidRPr="0040758C" w:rsidTr="00BA37B0">
        <w:trPr>
          <w:tblHeader/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Ocena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Ogólna charakterystyka poziomu</w:t>
            </w:r>
          </w:p>
        </w:tc>
      </w:tr>
      <w:tr w:rsidR="00A34E21" w:rsidRPr="0040758C" w:rsidTr="00BA37B0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6 – celujący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 xml:space="preserve">Uczeń opanował wymagania w bardzo wysokim stopniu, samodzielnie łączy wiedzę, przenosi ją na nowe sytuacje, krytycznie ocenia źródła i tworzy trafne rozwiązania. </w:t>
            </w:r>
            <w:r w:rsidRPr="0040758C">
              <w:rPr>
                <w:sz w:val="22"/>
              </w:rPr>
              <w:t>Ocena 6 nie wymaga wiadomości wykraczających poza program.</w:t>
            </w:r>
          </w:p>
        </w:tc>
      </w:tr>
      <w:tr w:rsidR="00A34E21" w:rsidRPr="009D778B" w:rsidTr="00BA37B0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5 – bardzo dobry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9D778B" w:rsidRDefault="00A34E21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Uczeń bardzo dobrze opanował wiadomości i umiejętności, samodzielnie je stosuje, uzasadnia wnioski i poprawnie rozwiązuje także bardziej złożone zadania.</w:t>
            </w:r>
          </w:p>
        </w:tc>
      </w:tr>
      <w:tr w:rsidR="00A34E21" w:rsidRPr="009D778B" w:rsidTr="00BA37B0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4 – dobry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9D778B" w:rsidRDefault="00A34E21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 xml:space="preserve">Uczeń opanował większość wymagań, samodzielnie rozwiązuje zadania typowe i stosuje wiedzę w </w:t>
            </w:r>
            <w:r w:rsidRPr="009D778B">
              <w:rPr>
                <w:sz w:val="22"/>
              </w:rPr>
              <w:lastRenderedPageBreak/>
              <w:t>sytuacjach praktycznych; potrzebuje jedynie niewielkiego wsparcia.</w:t>
            </w:r>
          </w:p>
        </w:tc>
      </w:tr>
      <w:tr w:rsidR="00A34E21" w:rsidRPr="009D778B" w:rsidTr="00BA37B0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lastRenderedPageBreak/>
              <w:t>3 – dostateczny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9D778B" w:rsidRDefault="00A34E21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Uczeń opanował podstawowe wiadomości i umiejętności, rozwiązuje zadania typowe, a przy trudniejszych korzysta ze wskazówek nauczyciela.</w:t>
            </w:r>
          </w:p>
        </w:tc>
      </w:tr>
      <w:tr w:rsidR="00A34E21" w:rsidRPr="009D778B" w:rsidTr="00BA37B0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2 – dopuszczający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9D778B" w:rsidRDefault="00A34E21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Uczeń spełnia minimum niezbędne do dalszego uczenia się; z pomocą rozpoznaje podstawowe zasady, wykonuje proste zadania i stosuje najważniejsze procedury bezpieczeństwa.</w:t>
            </w:r>
          </w:p>
        </w:tc>
      </w:tr>
      <w:tr w:rsidR="00A34E21" w:rsidRPr="009D778B" w:rsidTr="00BA37B0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1 – niedostateczny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9D778B" w:rsidRDefault="00A34E21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Uczeń nie spełnia wymagań koniecznych nawet przy zapewnionym wsparciu i nie potrafi wykonać najprostszego zadania dotyczącego ocenianych wiadomości lub umiejętności. Oceny 1 nie wolno uzasadniać odmową ujawnienia prywatnych doświadczeń ani stanem zdrowia ucznia.</w:t>
            </w:r>
          </w:p>
        </w:tc>
      </w:tr>
      <w:tr w:rsidR="00A34E21" w:rsidRPr="009D778B" w:rsidTr="00BA37B0">
        <w:trPr>
          <w:jc w:val="center"/>
        </w:trPr>
        <w:tc>
          <w:tcPr>
            <w:tcW w:w="9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4E21" w:rsidRPr="009D778B" w:rsidRDefault="00A34E21" w:rsidP="00BA37B0">
            <w:pPr>
              <w:spacing w:after="40"/>
              <w:rPr>
                <w:sz w:val="22"/>
              </w:rPr>
            </w:pPr>
            <w:r w:rsidRPr="009D778B">
              <w:rPr>
                <w:b/>
                <w:sz w:val="22"/>
              </w:rPr>
              <w:t>Ocena śródroczna i roczna</w:t>
            </w:r>
          </w:p>
          <w:p w:rsidR="00A34E21" w:rsidRPr="009D778B" w:rsidRDefault="00A16441" w:rsidP="00BA37B0">
            <w:pPr>
              <w:rPr>
                <w:sz w:val="22"/>
              </w:rPr>
            </w:pPr>
            <w:r>
              <w:rPr>
                <w:sz w:val="22"/>
              </w:rPr>
              <w:t>Odzwierciedla</w:t>
            </w:r>
            <w:r w:rsidR="00A34E21" w:rsidRPr="009D778B">
              <w:rPr>
                <w:sz w:val="22"/>
              </w:rPr>
              <w:t xml:space="preserve"> poziom i postępy ucznia względem </w:t>
            </w:r>
            <w:r>
              <w:rPr>
                <w:sz w:val="22"/>
              </w:rPr>
              <w:t>śródrocznych/</w:t>
            </w:r>
            <w:r w:rsidR="00A34E21" w:rsidRPr="009D778B">
              <w:rPr>
                <w:sz w:val="22"/>
              </w:rPr>
              <w:t xml:space="preserve">rocznych wymagań. </w:t>
            </w:r>
            <w:r>
              <w:rPr>
                <w:sz w:val="22"/>
              </w:rPr>
              <w:t>Informacje o zagrożeniach podawane będą miesiąc przed klasyfikacją śródroczną i roczną.</w:t>
            </w:r>
          </w:p>
        </w:tc>
      </w:tr>
    </w:tbl>
    <w:p w:rsidR="00A16441" w:rsidRDefault="00A16441" w:rsidP="00C50849">
      <w:pPr>
        <w:pStyle w:val="Nagwek1"/>
        <w:spacing w:before="0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4"/>
          <w:lang w:val="pl-PL"/>
        </w:rPr>
      </w:pPr>
    </w:p>
    <w:p w:rsidR="00C50849" w:rsidRDefault="00A16441" w:rsidP="00C50849">
      <w:pPr>
        <w:pStyle w:val="Nagwek1"/>
        <w:spacing w:before="0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4"/>
          <w:lang w:val="pl-PL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4"/>
          <w:lang w:val="pl-PL"/>
        </w:rPr>
        <w:t>Uczeń może zgłosić jedno nieprzygotowanie do zajęć w semestrze.</w:t>
      </w:r>
    </w:p>
    <w:p w:rsidR="00A16441" w:rsidRPr="00A16441" w:rsidRDefault="00A16441" w:rsidP="00A16441">
      <w:r>
        <w:t>Za brak przygotowania/ przyniesienia do szkoły potrzebnych materiałów do realizacji lekcji np. produktów spożywczych uczeń otrzyma uwagę negatywną- zgodnie ze statutem szkoły.</w:t>
      </w:r>
    </w:p>
    <w:p w:rsidR="00A16441" w:rsidRDefault="00A16441" w:rsidP="00A16441">
      <w:r>
        <w:t xml:space="preserve">Jeżeli uczeń będzie nieobecny na zajęciach podczas, których będziemy realizować projekty grupowe, a został zobowiązany do przyniesienia różnych produktów/ materiałów- bardzo proszę o dostarczenie ich dzień wcześniej do szkoły. </w:t>
      </w:r>
    </w:p>
    <w:p w:rsidR="00A16441" w:rsidRDefault="00A16441" w:rsidP="00A16441">
      <w:r>
        <w:t xml:space="preserve">Nauczyciel będzie odpowiednio wcześniej informował rodziców i uczniów poprzez </w:t>
      </w:r>
      <w:proofErr w:type="spellStart"/>
      <w:r>
        <w:t>Librus</w:t>
      </w:r>
      <w:proofErr w:type="spellEnd"/>
      <w:r>
        <w:t xml:space="preserve"> jakie produkty będą potrzebne do przeprowadzenia zajęć.</w:t>
      </w:r>
    </w:p>
    <w:p w:rsidR="00A16441" w:rsidRPr="00A16441" w:rsidRDefault="00A16441" w:rsidP="00A16441"/>
    <w:p w:rsidR="00C50849" w:rsidRPr="009D778B" w:rsidRDefault="00C50849" w:rsidP="00C50849">
      <w:pPr>
        <w:pStyle w:val="Nagwek1"/>
        <w:spacing w:before="0"/>
        <w:rPr>
          <w:rFonts w:ascii="Calibri" w:hAnsi="Calibri"/>
          <w:sz w:val="22"/>
          <w:szCs w:val="22"/>
          <w:lang w:val="pl-PL"/>
        </w:rPr>
      </w:pPr>
      <w:r w:rsidRPr="009D778B">
        <w:rPr>
          <w:sz w:val="22"/>
          <w:szCs w:val="22"/>
          <w:lang w:val="pl-PL"/>
        </w:rPr>
        <w:t xml:space="preserve">Szczegółowe wymagania edukacyjne </w:t>
      </w:r>
      <w:r>
        <w:rPr>
          <w:sz w:val="22"/>
          <w:szCs w:val="22"/>
          <w:lang w:val="pl-PL"/>
        </w:rPr>
        <w:t>dla klas V-VI</w:t>
      </w:r>
    </w:p>
    <w:p w:rsidR="00C50849" w:rsidRPr="002963E6" w:rsidRDefault="00C50849" w:rsidP="00C50849">
      <w:pPr>
        <w:pStyle w:val="Nagwek2"/>
        <w:rPr>
          <w:rFonts w:ascii="Calibri" w:hAnsi="Calibri"/>
          <w:sz w:val="22"/>
          <w:szCs w:val="22"/>
        </w:rPr>
      </w:pPr>
      <w:r w:rsidRPr="002963E6">
        <w:rPr>
          <w:sz w:val="22"/>
          <w:szCs w:val="22"/>
        </w:rPr>
        <w:t xml:space="preserve">1. </w:t>
      </w:r>
      <w:proofErr w:type="spellStart"/>
      <w:r w:rsidRPr="002963E6">
        <w:rPr>
          <w:sz w:val="22"/>
          <w:szCs w:val="22"/>
        </w:rPr>
        <w:t>Wartości</w:t>
      </w:r>
      <w:proofErr w:type="spellEnd"/>
      <w:r w:rsidRPr="002963E6">
        <w:rPr>
          <w:sz w:val="22"/>
          <w:szCs w:val="22"/>
        </w:rPr>
        <w:t xml:space="preserve"> </w:t>
      </w:r>
      <w:proofErr w:type="spellStart"/>
      <w:r w:rsidRPr="002963E6">
        <w:rPr>
          <w:sz w:val="22"/>
          <w:szCs w:val="22"/>
        </w:rPr>
        <w:t>i</w:t>
      </w:r>
      <w:proofErr w:type="spellEnd"/>
      <w:r w:rsidRPr="002963E6">
        <w:rPr>
          <w:sz w:val="22"/>
          <w:szCs w:val="22"/>
        </w:rPr>
        <w:t xml:space="preserve"> </w:t>
      </w:r>
      <w:proofErr w:type="spellStart"/>
      <w:r w:rsidRPr="002963E6">
        <w:rPr>
          <w:sz w:val="22"/>
          <w:szCs w:val="22"/>
        </w:rPr>
        <w:t>postawy</w:t>
      </w:r>
      <w:proofErr w:type="spellEnd"/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wyjaśnia zdrowie jako wartość i zasób indywidualny, społeczny i środowiskowy na różnych etapach życia;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ocenia skutki decyzji dla zdrowia własnego, innych osób, środowiska i przyszłych pokoleń;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formułuje argumenty oparte na szacunku, empatii, odpowiedzialności i godności człowieka;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proponuje realistyczne działania wzmacniające poczucie własnej wartości, optymizm i odpowiedzialność za zdrowie.</w:t>
      </w:r>
    </w:p>
    <w:p w:rsidR="00C50849" w:rsidRPr="002963E6" w:rsidRDefault="00C50849" w:rsidP="00C50849">
      <w:pPr>
        <w:pStyle w:val="Nagwek2"/>
        <w:rPr>
          <w:rFonts w:ascii="Calibri" w:hAnsi="Calibri"/>
          <w:sz w:val="22"/>
          <w:szCs w:val="22"/>
        </w:rPr>
      </w:pPr>
      <w:r w:rsidRPr="002963E6">
        <w:rPr>
          <w:sz w:val="22"/>
          <w:szCs w:val="22"/>
        </w:rPr>
        <w:t xml:space="preserve">2. </w:t>
      </w:r>
      <w:proofErr w:type="spellStart"/>
      <w:r w:rsidRPr="002963E6">
        <w:rPr>
          <w:sz w:val="22"/>
          <w:szCs w:val="22"/>
        </w:rPr>
        <w:t>Zdrowie</w:t>
      </w:r>
      <w:proofErr w:type="spellEnd"/>
      <w:r w:rsidRPr="002963E6">
        <w:rPr>
          <w:sz w:val="22"/>
          <w:szCs w:val="22"/>
        </w:rPr>
        <w:t xml:space="preserve"> </w:t>
      </w:r>
      <w:proofErr w:type="spellStart"/>
      <w:r w:rsidRPr="002963E6">
        <w:rPr>
          <w:sz w:val="22"/>
          <w:szCs w:val="22"/>
        </w:rPr>
        <w:t>fizyczne</w:t>
      </w:r>
      <w:proofErr w:type="spellEnd"/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łączy higienę, zdrowie jamy ustnej, profilaktykę, szczepienia, obserwację objawów i korzystanie z opieki zdrowotnej w spójny plan dbania o zdrowie;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odróżnia sytuację możliwą do obserwacji od sytuacji wymagającej konsultacji lub pilnego wezwania pomocy;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stosuje algorytm wezwania pomocy i zasady pierwszej pomocy w fikcyjnych lub symulowanych stanach nagłego zagrożenia zdrowotnego;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lastRenderedPageBreak/>
        <w:t>Uczeń przygotowuje się do wizyty lekarskiej lub stomatologicznej i formułuje informacje potrzebne personelowi medycznemu;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weryfikuje popularną poradę zdrowotną na podstawie autorstwa, dowodów, aktualności i zgodności z wiarygodnymi źródłami.</w:t>
      </w:r>
    </w:p>
    <w:p w:rsidR="00C50849" w:rsidRPr="002963E6" w:rsidRDefault="00C50849" w:rsidP="00C50849">
      <w:pPr>
        <w:pStyle w:val="Nagwek2"/>
        <w:rPr>
          <w:rFonts w:ascii="Calibri" w:hAnsi="Calibri"/>
          <w:sz w:val="22"/>
          <w:szCs w:val="22"/>
        </w:rPr>
      </w:pPr>
      <w:r w:rsidRPr="002963E6">
        <w:rPr>
          <w:sz w:val="22"/>
          <w:szCs w:val="22"/>
        </w:rPr>
        <w:t xml:space="preserve">3. </w:t>
      </w:r>
      <w:proofErr w:type="spellStart"/>
      <w:r w:rsidRPr="002963E6">
        <w:rPr>
          <w:sz w:val="22"/>
          <w:szCs w:val="22"/>
        </w:rPr>
        <w:t>Aktywność</w:t>
      </w:r>
      <w:proofErr w:type="spellEnd"/>
      <w:r w:rsidRPr="002963E6">
        <w:rPr>
          <w:sz w:val="22"/>
          <w:szCs w:val="22"/>
        </w:rPr>
        <w:t xml:space="preserve"> </w:t>
      </w:r>
      <w:proofErr w:type="spellStart"/>
      <w:r w:rsidRPr="002963E6">
        <w:rPr>
          <w:sz w:val="22"/>
          <w:szCs w:val="22"/>
        </w:rPr>
        <w:t>fizyczna</w:t>
      </w:r>
      <w:proofErr w:type="spellEnd"/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planuje realistyczny tydzień aktywności, aktywnych przerw, odpoczynku i snu, uwzględniając zasady bezpieczeństwa;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monitoruje realizację planu w sposób chroniący prywatność i wyciąga wnioski dotyczące barier oraz możliwych zmian;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dobiera ćwiczenia oddechowe, relaksacyjne, wzroku i postawy do określonej potrzeby;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wyjaśnia znaczenie aktywności dla zdrowia fizycznego i psychicznego, profilaktyki nadwagi i otyłości oraz ograniczania stresu;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przygotowuje komunikat promujący bezpieczną aktywność w grupie rówieśniczej, rodzinie lub społeczności lokalnej.</w:t>
      </w:r>
    </w:p>
    <w:p w:rsidR="00C50849" w:rsidRPr="002963E6" w:rsidRDefault="00C50849" w:rsidP="00C50849">
      <w:pPr>
        <w:pStyle w:val="Nagwek2"/>
        <w:rPr>
          <w:rFonts w:ascii="Calibri" w:hAnsi="Calibri"/>
          <w:sz w:val="22"/>
          <w:szCs w:val="22"/>
        </w:rPr>
      </w:pPr>
      <w:r w:rsidRPr="002963E6">
        <w:rPr>
          <w:sz w:val="22"/>
          <w:szCs w:val="22"/>
        </w:rPr>
        <w:t xml:space="preserve">4. </w:t>
      </w:r>
      <w:proofErr w:type="spellStart"/>
      <w:r w:rsidRPr="002963E6">
        <w:rPr>
          <w:sz w:val="22"/>
          <w:szCs w:val="22"/>
        </w:rPr>
        <w:t>Odżywianie</w:t>
      </w:r>
      <w:proofErr w:type="spellEnd"/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planuje prosty zbilansowany posiłek zgodny z talerzem zdrowego żywienia i uzasadnia dobór produktów oraz wielkość porcji;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łączy informacje z etykiety, potrzeby żywieniowe, alergeny, nawodnienie i bezpieczeństwo żywności;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korzysta z wiarygodnego źródła lub aplikacji, odróżniając informację opartą na dowodach od reklamy i uproszczenia;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planuje przechowywanie i wykorzystanie produktów w sposób ograniczający ich marnowanie;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proponuje wykorzystanie roślin jadalnych i produktów roślinnych w prostym zdrowym posiłku.</w:t>
      </w:r>
    </w:p>
    <w:p w:rsidR="00C50849" w:rsidRPr="002963E6" w:rsidRDefault="00C50849" w:rsidP="00C50849">
      <w:pPr>
        <w:pStyle w:val="Nagwek2"/>
        <w:rPr>
          <w:rFonts w:ascii="Calibri" w:hAnsi="Calibri"/>
          <w:sz w:val="22"/>
          <w:szCs w:val="22"/>
        </w:rPr>
      </w:pPr>
      <w:r w:rsidRPr="002963E6">
        <w:rPr>
          <w:sz w:val="22"/>
          <w:szCs w:val="22"/>
        </w:rPr>
        <w:t xml:space="preserve">5. </w:t>
      </w:r>
      <w:proofErr w:type="spellStart"/>
      <w:r w:rsidRPr="002963E6">
        <w:rPr>
          <w:sz w:val="22"/>
          <w:szCs w:val="22"/>
        </w:rPr>
        <w:t>Zdrowie</w:t>
      </w:r>
      <w:proofErr w:type="spellEnd"/>
      <w:r w:rsidRPr="002963E6">
        <w:rPr>
          <w:sz w:val="22"/>
          <w:szCs w:val="22"/>
        </w:rPr>
        <w:t xml:space="preserve"> </w:t>
      </w:r>
      <w:proofErr w:type="spellStart"/>
      <w:r w:rsidRPr="002963E6">
        <w:rPr>
          <w:sz w:val="22"/>
          <w:szCs w:val="22"/>
        </w:rPr>
        <w:t>psychiczne</w:t>
      </w:r>
      <w:proofErr w:type="spellEnd"/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stosuje zasady pierwszej pomocy emocjonalnej i rozpoznaje granice pomocy rówieśniczej;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omawia zachowania autoagresywne bez epatowania szczegółami, wskazuje ich konsekwencje i konieczność pomocy osoby dorosłej;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dobiera miejsce pomocy psychologicznej, psychoterapeutycznej lub psychiatrycznej do opisu sytuacji, w tym telefon zaufania;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wyjaśnia potrzeby osób z autyzmem, ADHD, rozwojowymi zaburzeniami uczenia się, niepełnosprawnością intelektualną lub fizyczną i proponuje wspierające zachowanie;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wyjaśnia zasady bezpiecznego reagowania podczas napadu padaczkowego;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stosuje zasady komunikacji werbalnej i niewerbalnej oraz asertywności w złożonym studium przypadku.</w:t>
      </w:r>
    </w:p>
    <w:p w:rsidR="00C50849" w:rsidRPr="002963E6" w:rsidRDefault="00C50849" w:rsidP="00C50849">
      <w:pPr>
        <w:pStyle w:val="Nagwek2"/>
        <w:rPr>
          <w:rFonts w:ascii="Calibri" w:hAnsi="Calibri"/>
          <w:sz w:val="22"/>
          <w:szCs w:val="22"/>
        </w:rPr>
      </w:pPr>
      <w:r w:rsidRPr="002963E6">
        <w:rPr>
          <w:sz w:val="22"/>
          <w:szCs w:val="22"/>
        </w:rPr>
        <w:t xml:space="preserve">6. </w:t>
      </w:r>
      <w:proofErr w:type="spellStart"/>
      <w:r w:rsidRPr="002963E6">
        <w:rPr>
          <w:sz w:val="22"/>
          <w:szCs w:val="22"/>
        </w:rPr>
        <w:t>Zdrowie</w:t>
      </w:r>
      <w:proofErr w:type="spellEnd"/>
      <w:r w:rsidRPr="002963E6">
        <w:rPr>
          <w:sz w:val="22"/>
          <w:szCs w:val="22"/>
        </w:rPr>
        <w:t xml:space="preserve"> </w:t>
      </w:r>
      <w:proofErr w:type="spellStart"/>
      <w:r w:rsidRPr="002963E6">
        <w:rPr>
          <w:sz w:val="22"/>
          <w:szCs w:val="22"/>
        </w:rPr>
        <w:t>społeczne</w:t>
      </w:r>
      <w:proofErr w:type="spellEnd"/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analizuje czynniki wpływające na atmosferę i więzi w rodzinie oraz wskazuje własny, adekwatny zakres odpowiedzialności;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proponuje wspierające reakcje na separację, rozwód, nowy związek rodzica, adopcję, rodzicielstwo zastępcze, pojawienie się rodzeństwa, chorobę, stratę lub kryzys w rodzinie;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rozpoznaje niewłaściwe zachowania w koleżeństwie, przyjaźni, zauroczeniu, zakochaniu i miłości;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lastRenderedPageBreak/>
        <w:t>Uczeń stosuje komunikację asertywną, respektuje granice własne i innych oraz dobiera bezpieczne działanie przy ich naruszeniu;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zna podstawowe zasady ochrony prawnej dzieci i młodzieży oraz wskazuje właściwą ścieżkę pomocy.</w:t>
      </w:r>
    </w:p>
    <w:p w:rsidR="00C50849" w:rsidRPr="002963E6" w:rsidRDefault="00C50849" w:rsidP="00C50849">
      <w:pPr>
        <w:pStyle w:val="Nagwek2"/>
        <w:rPr>
          <w:rFonts w:ascii="Calibri" w:hAnsi="Calibri"/>
          <w:sz w:val="22"/>
          <w:szCs w:val="22"/>
        </w:rPr>
      </w:pPr>
      <w:r w:rsidRPr="002963E6">
        <w:rPr>
          <w:sz w:val="22"/>
          <w:szCs w:val="22"/>
        </w:rPr>
        <w:t xml:space="preserve">7. </w:t>
      </w:r>
      <w:proofErr w:type="spellStart"/>
      <w:r w:rsidRPr="002963E6">
        <w:rPr>
          <w:sz w:val="22"/>
          <w:szCs w:val="22"/>
        </w:rPr>
        <w:t>Dojrzewanie</w:t>
      </w:r>
      <w:proofErr w:type="spellEnd"/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syntetyzuje fizyczne, psychiczne, emocjonalne i społeczne przemiany dojrzewania oraz wyjaśnia ich wzajemne powiązania;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odróżnia dojrzewanie fizyczne od dojrzałości psychicznej i wyjaśnia wpływ zmian mózgowych na zachowanie;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identyfikuje zmiany mieszczące się w normie medycznej oraz sygnały wymagające konsultacji z osobą dorosłą lub specjalistą;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stosuje zasady higieny związanej z dojrzewaniem i rzeczowo omawia produkty menstruacyjne;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wyjaśnia etapy cyklu miesiączkowego, jego możliwy wpływ na funkcjonowanie i samopoczucie oraz wskazuje zaburzenia wymagające konsultacji.</w:t>
      </w:r>
    </w:p>
    <w:p w:rsidR="00C50849" w:rsidRPr="002963E6" w:rsidRDefault="00C50849" w:rsidP="00C50849">
      <w:pPr>
        <w:pStyle w:val="Nagwek2"/>
        <w:rPr>
          <w:rFonts w:ascii="Calibri" w:hAnsi="Calibri"/>
          <w:sz w:val="22"/>
          <w:szCs w:val="22"/>
        </w:rPr>
      </w:pPr>
      <w:r w:rsidRPr="002963E6">
        <w:rPr>
          <w:sz w:val="22"/>
          <w:szCs w:val="22"/>
        </w:rPr>
        <w:t xml:space="preserve">8. </w:t>
      </w:r>
      <w:proofErr w:type="spellStart"/>
      <w:r w:rsidRPr="002963E6">
        <w:rPr>
          <w:sz w:val="22"/>
          <w:szCs w:val="22"/>
        </w:rPr>
        <w:t>Zdrowie</w:t>
      </w:r>
      <w:proofErr w:type="spellEnd"/>
      <w:r w:rsidRPr="002963E6">
        <w:rPr>
          <w:sz w:val="22"/>
          <w:szCs w:val="22"/>
        </w:rPr>
        <w:t xml:space="preserve"> </w:t>
      </w:r>
      <w:proofErr w:type="spellStart"/>
      <w:r w:rsidRPr="002963E6">
        <w:rPr>
          <w:sz w:val="22"/>
          <w:szCs w:val="22"/>
        </w:rPr>
        <w:t>środowiskowe</w:t>
      </w:r>
      <w:proofErr w:type="spellEnd"/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analizuje zależności między jakością powietrza i wody, hałasem, dostępem do terenów zielonych, zmianą klimatu a zdrowiem;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korzysta z wiarygodnych narzędzi do sprawdzania jakości powietrza i natężenia hałasu oraz interpretuje podstawowe dane;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wyjaśnia znaczenie kontaktu z naturą, odpowiedzialności za zwierzęta oraz ochrony ekosystemów;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projektuje i realizuje proste działanie proekologiczne, a następnie ocenia jego możliwy wpływ na zdrowie i środowisko.</w:t>
      </w:r>
    </w:p>
    <w:p w:rsidR="00C50849" w:rsidRPr="002963E6" w:rsidRDefault="00C50849" w:rsidP="00C50849">
      <w:pPr>
        <w:pStyle w:val="Nagwek2"/>
        <w:rPr>
          <w:rFonts w:ascii="Calibri" w:hAnsi="Calibri"/>
          <w:sz w:val="22"/>
          <w:szCs w:val="22"/>
        </w:rPr>
      </w:pPr>
      <w:r w:rsidRPr="002963E6">
        <w:rPr>
          <w:sz w:val="22"/>
          <w:szCs w:val="22"/>
        </w:rPr>
        <w:t xml:space="preserve">9. Internet </w:t>
      </w:r>
      <w:proofErr w:type="spellStart"/>
      <w:r w:rsidRPr="002963E6">
        <w:rPr>
          <w:sz w:val="22"/>
          <w:szCs w:val="22"/>
        </w:rPr>
        <w:t>i</w:t>
      </w:r>
      <w:proofErr w:type="spellEnd"/>
      <w:r w:rsidRPr="002963E6">
        <w:rPr>
          <w:sz w:val="22"/>
          <w:szCs w:val="22"/>
        </w:rPr>
        <w:t xml:space="preserve"> </w:t>
      </w:r>
      <w:proofErr w:type="spellStart"/>
      <w:r w:rsidRPr="002963E6">
        <w:rPr>
          <w:sz w:val="22"/>
          <w:szCs w:val="22"/>
        </w:rPr>
        <w:t>profilaktyka</w:t>
      </w:r>
      <w:proofErr w:type="spellEnd"/>
      <w:r w:rsidRPr="002963E6">
        <w:rPr>
          <w:sz w:val="22"/>
          <w:szCs w:val="22"/>
        </w:rPr>
        <w:t xml:space="preserve"> </w:t>
      </w:r>
      <w:proofErr w:type="spellStart"/>
      <w:r w:rsidRPr="002963E6">
        <w:rPr>
          <w:sz w:val="22"/>
          <w:szCs w:val="22"/>
        </w:rPr>
        <w:t>uzależnień</w:t>
      </w:r>
      <w:proofErr w:type="spellEnd"/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analizuje własne lub fikcyjne nawyki cyfrowe z uwzględnieniem snu, postawy, wzroku, relacji i czasu ekranowego, bez obowiązku ujawniania prywatnych danych;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 xml:space="preserve">Uczeń tworzy procedurę reagowania na cyberprzemoc, hejt, </w:t>
      </w:r>
      <w:proofErr w:type="spellStart"/>
      <w:r w:rsidRPr="00816E04">
        <w:rPr>
          <w:sz w:val="22"/>
          <w:lang w:val="pl-PL"/>
        </w:rPr>
        <w:t>patostreaming</w:t>
      </w:r>
      <w:proofErr w:type="spellEnd"/>
      <w:r w:rsidRPr="00816E04">
        <w:rPr>
          <w:sz w:val="22"/>
          <w:lang w:val="pl-PL"/>
        </w:rPr>
        <w:t xml:space="preserve">, </w:t>
      </w:r>
      <w:proofErr w:type="spellStart"/>
      <w:r w:rsidRPr="00816E04">
        <w:rPr>
          <w:sz w:val="22"/>
          <w:lang w:val="pl-PL"/>
        </w:rPr>
        <w:t>phishing</w:t>
      </w:r>
      <w:proofErr w:type="spellEnd"/>
      <w:r w:rsidRPr="00816E04">
        <w:rPr>
          <w:sz w:val="22"/>
          <w:lang w:val="pl-PL"/>
        </w:rPr>
        <w:t xml:space="preserve">, </w:t>
      </w:r>
      <w:proofErr w:type="spellStart"/>
      <w:r w:rsidRPr="00816E04">
        <w:rPr>
          <w:sz w:val="22"/>
          <w:lang w:val="pl-PL"/>
        </w:rPr>
        <w:t>deepfake</w:t>
      </w:r>
      <w:proofErr w:type="spellEnd"/>
      <w:r w:rsidRPr="00816E04">
        <w:rPr>
          <w:sz w:val="22"/>
          <w:lang w:val="pl-PL"/>
        </w:rPr>
        <w:t>, kradzież tożsamości, uwodzenie lub szantaż w sieci;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omawia zagrożenia związane z alkoholem, wyrobami tytoniowymi i napojami energetyzującymi oraz sposoby uzyskania pomocy specjalistycznej;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stosuje asertywną odmowę i formułuje argumenty dotyczące korzyści wynikających z niezażywania substancji psychoaktywnych;</w:t>
      </w:r>
    </w:p>
    <w:p w:rsidR="00C50849" w:rsidRPr="00816E04" w:rsidRDefault="00C50849" w:rsidP="00C50849">
      <w:pPr>
        <w:pStyle w:val="Listapunktowana"/>
        <w:rPr>
          <w:sz w:val="22"/>
          <w:lang w:val="pl-PL"/>
        </w:rPr>
      </w:pPr>
      <w:r w:rsidRPr="00816E04">
        <w:rPr>
          <w:sz w:val="22"/>
          <w:lang w:val="pl-PL"/>
        </w:rPr>
        <w:t>Uczeń ocenia korzyści i zagrożenia związane ze sztuczną inteligencją i wirtualną rzeczywistością na podstawie wiarygodnych źródeł.</w:t>
      </w:r>
    </w:p>
    <w:p w:rsidR="00C50849" w:rsidRDefault="00C50849" w:rsidP="00A34E21">
      <w:pPr>
        <w:pStyle w:val="Nagwek1"/>
        <w:spacing w:before="0"/>
        <w:rPr>
          <w:sz w:val="22"/>
          <w:szCs w:val="22"/>
          <w:lang w:val="pl-PL"/>
        </w:rPr>
      </w:pPr>
    </w:p>
    <w:p w:rsidR="00A34E21" w:rsidRPr="009D778B" w:rsidRDefault="00A34E21" w:rsidP="00A34E21">
      <w:pPr>
        <w:pStyle w:val="Nagwek1"/>
        <w:spacing w:before="0"/>
        <w:rPr>
          <w:rFonts w:ascii="Calibri" w:hAnsi="Calibri"/>
          <w:sz w:val="22"/>
          <w:szCs w:val="22"/>
          <w:lang w:val="pl-PL"/>
        </w:rPr>
      </w:pPr>
      <w:r w:rsidRPr="009D778B">
        <w:rPr>
          <w:sz w:val="22"/>
          <w:szCs w:val="22"/>
          <w:lang w:val="pl-PL"/>
        </w:rPr>
        <w:t xml:space="preserve">Szczegółowe wymagania edukacyjne </w:t>
      </w:r>
      <w:r w:rsidR="00C50849">
        <w:rPr>
          <w:sz w:val="22"/>
          <w:szCs w:val="22"/>
          <w:lang w:val="pl-PL"/>
        </w:rPr>
        <w:t>dl klas VIII</w:t>
      </w:r>
    </w:p>
    <w:p w:rsidR="00A34E21" w:rsidRPr="00C50849" w:rsidRDefault="00A34E21" w:rsidP="00A34E21">
      <w:pPr>
        <w:pStyle w:val="Nagwek2"/>
        <w:rPr>
          <w:rFonts w:ascii="Calibri" w:hAnsi="Calibri"/>
          <w:sz w:val="22"/>
          <w:szCs w:val="22"/>
          <w:lang w:val="pl-PL"/>
        </w:rPr>
      </w:pPr>
      <w:r w:rsidRPr="00C50849">
        <w:rPr>
          <w:sz w:val="22"/>
          <w:szCs w:val="22"/>
          <w:lang w:val="pl-PL"/>
        </w:rPr>
        <w:t>1. Wartości i postawy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ocenia wpływ własnej sprawczości na zdrowie własne, zdrowie innych osób oraz stan środowiska i klimatu;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 xml:space="preserve">Uczeń wyjaśnia prospołeczne znaczenie </w:t>
      </w:r>
      <w:proofErr w:type="spellStart"/>
      <w:r w:rsidRPr="009D778B">
        <w:rPr>
          <w:sz w:val="22"/>
          <w:lang w:val="pl-PL"/>
        </w:rPr>
        <w:t>zachowań</w:t>
      </w:r>
      <w:proofErr w:type="spellEnd"/>
      <w:r w:rsidRPr="009D778B">
        <w:rPr>
          <w:sz w:val="22"/>
          <w:lang w:val="pl-PL"/>
        </w:rPr>
        <w:t xml:space="preserve"> zdrowotnych w kontekście zdrowia publicznego;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uzasadnia znaczenie donacji krwi, szczepień ochronnych, badań profilaktycznych i unikania substancji psychoaktywnych;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lastRenderedPageBreak/>
        <w:t>Uczeń wyjaśnia kulturę wolontariatu i projektuje niewielkie działanie na rzecz zdrowia ludzi lub ochrony środowiska;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formułuje wypowiedzi respektujące godność osób chorych, starszych i z niepełnosprawnościami.</w:t>
      </w:r>
    </w:p>
    <w:p w:rsidR="00A34E21" w:rsidRPr="0040758C" w:rsidRDefault="00A34E21" w:rsidP="00A34E2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2. </w:t>
      </w:r>
      <w:proofErr w:type="spellStart"/>
      <w:r w:rsidRPr="0040758C">
        <w:rPr>
          <w:sz w:val="22"/>
          <w:szCs w:val="22"/>
        </w:rPr>
        <w:t>Zdrowie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fizyczne</w:t>
      </w:r>
      <w:proofErr w:type="spellEnd"/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omawia czynniki wpływające pozytywnie i negatywnie na zdrowie i samopoczucie oraz wyjaśnia, w jaki sposób może na nie oddziaływać;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wyjaśnia znaczenie szczepień w przeszłości i obecnie, rozróżnia szczepienia obowiązkowe i zalecane;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 xml:space="preserve">Uczeń rozpoznaje dezinformację dotyczącą szczepień i wyjaśnia, czym są ruchy </w:t>
      </w:r>
      <w:proofErr w:type="spellStart"/>
      <w:r w:rsidRPr="009D778B">
        <w:rPr>
          <w:sz w:val="22"/>
          <w:lang w:val="pl-PL"/>
        </w:rPr>
        <w:t>antyszczepionkowe</w:t>
      </w:r>
      <w:proofErr w:type="spellEnd"/>
      <w:r w:rsidRPr="009D778B">
        <w:rPr>
          <w:sz w:val="22"/>
          <w:lang w:val="pl-PL"/>
        </w:rPr>
        <w:t>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identyfikuje modyfikowalne czynniki ryzyka, w tym podstawowe parametry zdrowotne, aktywność, odżywianie, sen, stres i używki, bez diagnozowania siebie lub innych;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identyfikuje bariery społeczne, techniczne i architektoniczne w życiu osób z niepełnosprawnościami i proponuje rozwiązania zwiększające dostępność;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[Wymaganie do wyboru] Uczeń omawia wybrane choroby przewlekłe i cywilizacyjne, ich konsekwencje oraz potrzeby osób chorych, w tym osób po udarze mózgu.</w:t>
      </w:r>
    </w:p>
    <w:p w:rsidR="00A34E21" w:rsidRPr="0040758C" w:rsidRDefault="00A34E21" w:rsidP="00A34E2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3. </w:t>
      </w:r>
      <w:proofErr w:type="spellStart"/>
      <w:r w:rsidRPr="0040758C">
        <w:rPr>
          <w:sz w:val="22"/>
          <w:szCs w:val="22"/>
        </w:rPr>
        <w:t>Aktywność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fizyczna</w:t>
      </w:r>
      <w:proofErr w:type="spellEnd"/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regularnie dobiera i wykonuje ćwiczenia wspierające prawidłową postawę oraz zapobiegające bólom pleców;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wyjaśnia znaczenie mięśni dna miednicy i dobiera bezpieczne ćwiczenia profilaktyczne odpowiednie do wieku;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wymienia metody hartowania organizmu, ocenia ich bezpieczeństwo i wyjaśnia możliwe korzyści zdrowotne;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analizuje bariery uczestnictwa w aktywności i proponuje realistyczne sposoby ich pokonywania;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[Wymaganie do wyboru] Uczeń wyjaśnia krótko- i długoterminowe skutki braku aktywności oraz znaczenie ruchu w profilaktyce wybranych chorób niezakaźnych;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[Wymaganie do wyboru] Uczeń omawia motywy uczestnictwa w aktywności i jej znaczenie dla rozwoju psychospołecznego.</w:t>
      </w:r>
    </w:p>
    <w:p w:rsidR="00A34E21" w:rsidRPr="0040758C" w:rsidRDefault="00A34E21" w:rsidP="00A34E2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4. </w:t>
      </w:r>
      <w:proofErr w:type="spellStart"/>
      <w:r w:rsidRPr="0040758C">
        <w:rPr>
          <w:sz w:val="22"/>
          <w:szCs w:val="22"/>
        </w:rPr>
        <w:t>Odżywianie</w:t>
      </w:r>
      <w:proofErr w:type="spellEnd"/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samodzielnie ocenia zbilansowanie jadłospisu i proponuje uzasadnione zmiany zgodne z talerzem zdrowego żywienia;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 xml:space="preserve">Uczeń wyjaśnia konsekwencje niewłaściwego odżywiania, w tym nadwagę, otyłość, </w:t>
      </w:r>
      <w:proofErr w:type="spellStart"/>
      <w:r w:rsidRPr="009D778B">
        <w:rPr>
          <w:sz w:val="22"/>
          <w:lang w:val="pl-PL"/>
        </w:rPr>
        <w:t>insulinooporność</w:t>
      </w:r>
      <w:proofErr w:type="spellEnd"/>
      <w:r w:rsidRPr="009D778B">
        <w:rPr>
          <w:sz w:val="22"/>
          <w:lang w:val="pl-PL"/>
        </w:rPr>
        <w:t>, cukrzycę typu 2 i choroby układu krążenia;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omawia znaczenie diety w chorobach autoimmunologicznych i alergiach pokarmowych bez udzielania indywidualnych porad medycznych;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analizuje ryzyko nieprawidłowych diet, nadużywania suplementów, napojów energetyzujących i środków dopingujących;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weryfikuje reklamę diety lub suplementu, wskazując obietnicę, dowód, brakujące informacje i możliwe ryzyko.</w:t>
      </w:r>
    </w:p>
    <w:p w:rsidR="00A34E21" w:rsidRPr="0040758C" w:rsidRDefault="00A34E21" w:rsidP="00A34E2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5. </w:t>
      </w:r>
      <w:proofErr w:type="spellStart"/>
      <w:r w:rsidRPr="0040758C">
        <w:rPr>
          <w:sz w:val="22"/>
          <w:szCs w:val="22"/>
        </w:rPr>
        <w:t>Zdrowie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psychiczne</w:t>
      </w:r>
      <w:proofErr w:type="spellEnd"/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analizuje zachowanie, uczucia i potrzeby w fikcyjnych lub zanonimizowanych sytuacjach pod kątem budowania poczucia własnej wartości;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lastRenderedPageBreak/>
        <w:t>Uczeń wyjaśnia, jak Internet i media społecznościowe mogą wpływać na obraz ciała i samoocenę;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stosuje strategie ochrony pozytywnego obrazu ciała oraz krytycznej analizy nierealistycznych przekazów;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stosuje zasady pierwszej pomocy emocjonalnej i właściwie rozpoznaje granice własnej odpowiedzialności;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 xml:space="preserve">[Wymaganie do wyboru] Uczeń omawia potrzeby osób z zaburzeniami depresyjnymi, lękowymi, psychotycznymi, zaburzeniami odżywiania i </w:t>
      </w:r>
      <w:proofErr w:type="spellStart"/>
      <w:r w:rsidRPr="009D778B">
        <w:rPr>
          <w:sz w:val="22"/>
          <w:lang w:val="pl-PL"/>
        </w:rPr>
        <w:t>dysmorfofobią</w:t>
      </w:r>
      <w:proofErr w:type="spellEnd"/>
      <w:r w:rsidRPr="009D778B">
        <w:rPr>
          <w:sz w:val="22"/>
          <w:lang w:val="pl-PL"/>
        </w:rPr>
        <w:t xml:space="preserve"> oraz wskazuje miejsca profesjonalnej pomocy.</w:t>
      </w:r>
    </w:p>
    <w:p w:rsidR="00A34E21" w:rsidRPr="0040758C" w:rsidRDefault="00A34E21" w:rsidP="00A34E2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6. </w:t>
      </w:r>
      <w:proofErr w:type="spellStart"/>
      <w:r w:rsidRPr="0040758C">
        <w:rPr>
          <w:sz w:val="22"/>
          <w:szCs w:val="22"/>
        </w:rPr>
        <w:t>Zdrowie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społeczne</w:t>
      </w:r>
      <w:proofErr w:type="spellEnd"/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rozpoznaje manipulację i presję w relacjach oraz stosuje asertywną reakcję respektującą granice stron;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analizuje konflikt, rozróżnia stanowiska, potrzeby i interesy oraz proponuje bezpieczne sposoby rozwiązania;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wyjaśnia zasady mediacji i uczestniczy w symulacji mediacji dotyczącej fikcyjnej sytuacji;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 xml:space="preserve">Uczeń ocenia wpływ własnych </w:t>
      </w:r>
      <w:proofErr w:type="spellStart"/>
      <w:r w:rsidRPr="009D778B">
        <w:rPr>
          <w:sz w:val="22"/>
          <w:lang w:val="pl-PL"/>
        </w:rPr>
        <w:t>zachowań</w:t>
      </w:r>
      <w:proofErr w:type="spellEnd"/>
      <w:r w:rsidRPr="009D778B">
        <w:rPr>
          <w:sz w:val="22"/>
          <w:lang w:val="pl-PL"/>
        </w:rPr>
        <w:t xml:space="preserve"> na atmosferę w rodzinie, szkole i grupie rówieśniczej;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formułuje rozwiązania uwzględniające odpowiedzialność, godność i potrzeby wszystkich osób.</w:t>
      </w:r>
    </w:p>
    <w:p w:rsidR="00A34E21" w:rsidRPr="0040758C" w:rsidRDefault="00A34E21" w:rsidP="00A34E2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7. </w:t>
      </w:r>
      <w:proofErr w:type="spellStart"/>
      <w:r w:rsidRPr="0040758C">
        <w:rPr>
          <w:sz w:val="22"/>
          <w:szCs w:val="22"/>
        </w:rPr>
        <w:t>Dojrzewanie</w:t>
      </w:r>
      <w:proofErr w:type="spellEnd"/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charakteryzuje dostępne produkty menstruacyjne i porównuje ich zastosowanie z uwzględnieniem bezpieczeństwa, dostępności i wpływu środowiskowego;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wyjaśnia zjawisko ubóstwa menstruacyjnego i proponuje sposoby przeciwdziałania mu w społeczności szkolnej lub lokalnej;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rozpoznaje możliwe nieprawidłowości i urazy układu moczowo-płciowego oraz wskazuje właściwą ścieżkę konsultacji;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 xml:space="preserve">Uczeń łączy wiedzę o kolejnych etapach życia, profilaktyce i monitorowaniu zdrowia, unikając </w:t>
      </w:r>
      <w:proofErr w:type="spellStart"/>
      <w:r w:rsidRPr="009D778B">
        <w:rPr>
          <w:sz w:val="22"/>
          <w:lang w:val="pl-PL"/>
        </w:rPr>
        <w:t>stereotypizacji</w:t>
      </w:r>
      <w:proofErr w:type="spellEnd"/>
      <w:r w:rsidRPr="009D778B">
        <w:rPr>
          <w:sz w:val="22"/>
          <w:lang w:val="pl-PL"/>
        </w:rPr>
        <w:t xml:space="preserve"> osób dorosłych i starszych.</w:t>
      </w:r>
    </w:p>
    <w:p w:rsidR="00A34E21" w:rsidRPr="0040758C" w:rsidRDefault="00A34E21" w:rsidP="00A34E2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8. </w:t>
      </w:r>
      <w:proofErr w:type="spellStart"/>
      <w:r w:rsidRPr="0040758C">
        <w:rPr>
          <w:sz w:val="22"/>
          <w:szCs w:val="22"/>
        </w:rPr>
        <w:t>Zdrowie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środowiskowe</w:t>
      </w:r>
      <w:proofErr w:type="spellEnd"/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analizuje dane lub studium przypadku dotyczące wpływu zmiany klimatu, degradacji środowiska i ekstremalnych zjawisk pogodowych na zdrowie;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wyjaśnia zależność między różnorodnością biologiczną, funkcjonowaniem ekosystemów a zdrowiem publicznym;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planuje i realizuje działanie na rzecz poprawy stanu środowiska lub promocji zdrowia środowiskowego;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ocenia rezultaty działania, jego ograniczenia oraz możliwe sposoby kontynuacji lub poprawy.</w:t>
      </w:r>
    </w:p>
    <w:p w:rsidR="00A34E21" w:rsidRPr="0040758C" w:rsidRDefault="00A34E21" w:rsidP="00A34E2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9. Internet </w:t>
      </w:r>
      <w:proofErr w:type="spellStart"/>
      <w:r w:rsidRPr="0040758C">
        <w:rPr>
          <w:sz w:val="22"/>
          <w:szCs w:val="22"/>
        </w:rPr>
        <w:t>i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profilaktyka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uzależnień</w:t>
      </w:r>
      <w:proofErr w:type="spellEnd"/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wyjaśnia zdrowotne i psychospołeczne konsekwencje alkoholu, wyrobów tytoniowych, narkotyków, nowych substancji psychoaktywnych oraz leków używanych niezgodnie ze wskazaniami;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analizuje konsekwencje szkodliwego korzystania z technologii dla osoby i jej najbliższego otoczenia;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>Uczeń dobiera sposoby ochrony przed szkodliwym korzystaniem z technologii i zażywaniem substancji oraz wskazuje właściwe źródła pomocy;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lastRenderedPageBreak/>
        <w:t>Uczeń stosuje postawę asertywną i nie ulega presji otoczenia w fikcyjnych sytuacjach decyzyjnych;</w:t>
      </w:r>
    </w:p>
    <w:p w:rsidR="00A34E21" w:rsidRPr="009D778B" w:rsidRDefault="00A34E21" w:rsidP="00A34E21">
      <w:pPr>
        <w:pStyle w:val="Listapunktowana"/>
        <w:rPr>
          <w:sz w:val="22"/>
          <w:lang w:val="pl-PL"/>
        </w:rPr>
      </w:pPr>
      <w:r w:rsidRPr="009D778B">
        <w:rPr>
          <w:sz w:val="22"/>
          <w:lang w:val="pl-PL"/>
        </w:rPr>
        <w:t xml:space="preserve">Uczeń realizuje działanie promujące higienę cyfrową i styl życia wolny od ryzykownych </w:t>
      </w:r>
      <w:proofErr w:type="spellStart"/>
      <w:r w:rsidRPr="009D778B">
        <w:rPr>
          <w:sz w:val="22"/>
          <w:lang w:val="pl-PL"/>
        </w:rPr>
        <w:t>zachowań</w:t>
      </w:r>
      <w:proofErr w:type="spellEnd"/>
      <w:r w:rsidRPr="009D778B">
        <w:rPr>
          <w:sz w:val="22"/>
          <w:lang w:val="pl-PL"/>
        </w:rPr>
        <w:t xml:space="preserve"> we współpracy ze środowiskiem rówieśniczym, rodzinnym, szkolnym lub lokalnym.</w:t>
      </w:r>
    </w:p>
    <w:p w:rsidR="00A34E21" w:rsidRDefault="00A34E21" w:rsidP="0019556D"/>
    <w:p w:rsidR="00136B3E" w:rsidRDefault="00136B3E" w:rsidP="0019556D"/>
    <w:p w:rsidR="00A34E21" w:rsidRPr="0040758C" w:rsidRDefault="00A34E21" w:rsidP="00A34E21">
      <w:pPr>
        <w:pStyle w:val="Nagwek2"/>
        <w:rPr>
          <w:rFonts w:ascii="Calibri" w:hAnsi="Calibri"/>
          <w:sz w:val="22"/>
          <w:szCs w:val="22"/>
        </w:rPr>
      </w:pPr>
      <w:proofErr w:type="spellStart"/>
      <w:r w:rsidRPr="0040758C">
        <w:rPr>
          <w:sz w:val="22"/>
          <w:szCs w:val="22"/>
        </w:rPr>
        <w:t>Kryteria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oceny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doświadczenia</w:t>
      </w:r>
      <w:proofErr w:type="spellEnd"/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90"/>
      </w:tblGrid>
      <w:tr w:rsidR="00A34E21" w:rsidRPr="0040758C" w:rsidTr="00BA37B0">
        <w:trPr>
          <w:tblHeader/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Kryterium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Dowód osiągnięcia</w:t>
            </w:r>
          </w:p>
        </w:tc>
      </w:tr>
      <w:tr w:rsidR="00A34E21" w:rsidRPr="009D778B" w:rsidTr="00BA37B0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Poprawność merytoryczna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9D778B" w:rsidRDefault="00A34E21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zgodność treści z wiedzą naukową i wymaganiami programu</w:t>
            </w:r>
          </w:p>
        </w:tc>
      </w:tr>
      <w:tr w:rsidR="00A34E21" w:rsidRPr="009D778B" w:rsidTr="00BA37B0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Praca ze źródłem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9D778B" w:rsidRDefault="00A34E21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dobór wiarygodnego źródła, prawidłowe odczytanie informacji i podanie źródła</w:t>
            </w:r>
          </w:p>
        </w:tc>
      </w:tr>
      <w:tr w:rsidR="00A34E21" w:rsidRPr="009D778B" w:rsidTr="00BA37B0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Zastosowanie praktyczne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9D778B" w:rsidRDefault="00A34E21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realistyczny plan, bezpieczne wykonanie, rozwiązanie odpowiadające problemowi</w:t>
            </w:r>
          </w:p>
        </w:tc>
      </w:tr>
      <w:tr w:rsidR="00A34E21" w:rsidRPr="009D778B" w:rsidTr="00BA37B0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Rozumowanie i refleksja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9D778B" w:rsidRDefault="00A34E21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uzasadnienie decyzji, rozpoznanie ograniczeń, wskazanie możliwej poprawy</w:t>
            </w:r>
          </w:p>
        </w:tc>
      </w:tr>
      <w:tr w:rsidR="00A34E21" w:rsidRPr="009D778B" w:rsidTr="00BA37B0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40758C" w:rsidRDefault="00A34E21" w:rsidP="00BA37B0">
            <w:pPr>
              <w:rPr>
                <w:sz w:val="22"/>
              </w:rPr>
            </w:pPr>
            <w:r w:rsidRPr="0040758C">
              <w:rPr>
                <w:b/>
                <w:sz w:val="22"/>
              </w:rPr>
              <w:t>Komunikacja i wkład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4E21" w:rsidRPr="009D778B" w:rsidRDefault="00A34E21" w:rsidP="00BA37B0">
            <w:pPr>
              <w:rPr>
                <w:sz w:val="22"/>
              </w:rPr>
            </w:pPr>
            <w:r w:rsidRPr="009D778B">
              <w:rPr>
                <w:sz w:val="22"/>
              </w:rPr>
              <w:t>jasny przekaz oraz udokumentowany wkład ucznia, bez oceniania osobowości</w:t>
            </w:r>
          </w:p>
        </w:tc>
      </w:tr>
    </w:tbl>
    <w:p w:rsidR="00A34E21" w:rsidRDefault="00A34E21" w:rsidP="0019556D"/>
    <w:p w:rsidR="00136B3E" w:rsidRPr="00816E04" w:rsidRDefault="00136B3E" w:rsidP="00136B3E">
      <w:pPr>
        <w:spacing w:after="40"/>
        <w:rPr>
          <w:sz w:val="22"/>
        </w:rPr>
      </w:pPr>
      <w:r w:rsidRPr="00816E04">
        <w:rPr>
          <w:b/>
          <w:sz w:val="22"/>
        </w:rPr>
        <w:t>Granica programowa w klas</w:t>
      </w:r>
      <w:r>
        <w:rPr>
          <w:b/>
          <w:sz w:val="22"/>
        </w:rPr>
        <w:t>ach IV-VI</w:t>
      </w:r>
    </w:p>
    <w:p w:rsidR="00136B3E" w:rsidRDefault="00136B3E" w:rsidP="00136B3E">
      <w:pPr>
        <w:rPr>
          <w:sz w:val="22"/>
        </w:rPr>
      </w:pPr>
      <w:r w:rsidRPr="00816E04">
        <w:rPr>
          <w:sz w:val="22"/>
        </w:rPr>
        <w:t>W klas</w:t>
      </w:r>
      <w:r>
        <w:rPr>
          <w:sz w:val="22"/>
        </w:rPr>
        <w:t>ach IV-VI</w:t>
      </w:r>
      <w:r w:rsidRPr="00816E04">
        <w:rPr>
          <w:sz w:val="22"/>
        </w:rPr>
        <w:t xml:space="preserve"> odrębne zajęcia „edukacja zdrowotna – zdrowie seksualne” </w:t>
      </w:r>
      <w:r>
        <w:rPr>
          <w:sz w:val="22"/>
        </w:rPr>
        <w:t xml:space="preserve">– 1 godzina lekcyjna- </w:t>
      </w:r>
      <w:r w:rsidRPr="00816E04">
        <w:rPr>
          <w:sz w:val="22"/>
        </w:rPr>
        <w:t xml:space="preserve">obejmują proces zapłodnienia, najważniejsze informacje o przebiegu ciąży, porodzie i opiece nad niemowlęciem, a także wartość rodziny i rodzicielstwa w życiu człowieka oraz społeczeństwa. </w:t>
      </w:r>
      <w:r w:rsidRPr="002963E6">
        <w:rPr>
          <w:sz w:val="22"/>
        </w:rPr>
        <w:t>Zajęcia są nieobowiązkowe i nie podlegają ocenie. W obowiązkowej edukacji zdrowotnej można oceniać funkcje rodziny, więzi rodzinne, zmiany w rodzinie, dojrzewanie, higienę i funkcjonowanie organizmu, jeżeli wynikają z programu obowiązkowego przedmiotu. Treści dotyczące zapłodnienia, ciąży, porodu i opieki nad niemowlęciem zrealizowane wyłącznie na zajęciach nieobowiązkowych nie wpływają na ocenę.</w:t>
      </w:r>
    </w:p>
    <w:p w:rsidR="00C50849" w:rsidRDefault="00C50849" w:rsidP="0019556D"/>
    <w:p w:rsidR="00C50849" w:rsidRPr="009D778B" w:rsidRDefault="00C50849" w:rsidP="00C50849">
      <w:pPr>
        <w:spacing w:after="40"/>
        <w:rPr>
          <w:sz w:val="22"/>
        </w:rPr>
      </w:pPr>
      <w:r w:rsidRPr="009D778B">
        <w:rPr>
          <w:b/>
          <w:sz w:val="22"/>
        </w:rPr>
        <w:t>Granica programowa w klasie VIII</w:t>
      </w:r>
    </w:p>
    <w:p w:rsidR="00136B3E" w:rsidRDefault="00C50849" w:rsidP="00C50849">
      <w:pPr>
        <w:rPr>
          <w:sz w:val="22"/>
        </w:rPr>
      </w:pPr>
      <w:r w:rsidRPr="009D778B">
        <w:rPr>
          <w:sz w:val="22"/>
        </w:rPr>
        <w:t xml:space="preserve">W klasie VIII odrębne zajęcia „edukacja zdrowotna – zdrowie seksualne” </w:t>
      </w:r>
      <w:r w:rsidR="00136B3E">
        <w:rPr>
          <w:sz w:val="22"/>
        </w:rPr>
        <w:t xml:space="preserve">– 2 godziny lekcyjne- </w:t>
      </w:r>
      <w:r w:rsidRPr="009D778B">
        <w:rPr>
          <w:sz w:val="22"/>
        </w:rPr>
        <w:t xml:space="preserve">obejmują kryteria świadomej zgody, zasady asertywnej odpowiedzi, rozpoznawanie </w:t>
      </w:r>
      <w:proofErr w:type="spellStart"/>
      <w:r w:rsidRPr="009D778B">
        <w:rPr>
          <w:sz w:val="22"/>
        </w:rPr>
        <w:t>seksualizacji</w:t>
      </w:r>
      <w:proofErr w:type="spellEnd"/>
      <w:r w:rsidRPr="009D778B">
        <w:rPr>
          <w:sz w:val="22"/>
        </w:rPr>
        <w:t xml:space="preserve"> i presji związanej z podjęciem aktywności seksualnej, przygotowanie do odpowiedzialnej inicjacji seksualnej i konsekwencje przedwczesnej inicjacji, a także pojęcia orientacji psychoseksualnej i tożsamości płciowej.</w:t>
      </w:r>
    </w:p>
    <w:p w:rsidR="00C50849" w:rsidRDefault="00C50849" w:rsidP="00C50849">
      <w:pPr>
        <w:rPr>
          <w:sz w:val="22"/>
        </w:rPr>
      </w:pPr>
      <w:r w:rsidRPr="009D778B">
        <w:rPr>
          <w:sz w:val="22"/>
        </w:rPr>
        <w:t>Zajęcia są nieobowiązkowe i nie podlegają ocenie. W obowiązkowej edukacji zdrowotnej można oceniać ogólną asertywność, rozpoznawanie manipulacji i presji, odpowiedzialność w relacjach, ochronę danych, wpływ mediów na obraz ciała oraz wiedzę o zagrożeniach związanych z sekstingiem i pornografią, jeżeli wynikają z programu obowiązkowego przedmiotu.</w:t>
      </w:r>
    </w:p>
    <w:p w:rsidR="00136B3E" w:rsidRDefault="00136B3E" w:rsidP="00C50849">
      <w:pPr>
        <w:spacing w:after="40"/>
        <w:rPr>
          <w:b/>
          <w:sz w:val="22"/>
        </w:rPr>
      </w:pPr>
    </w:p>
    <w:p w:rsidR="00C50849" w:rsidRDefault="00C50849" w:rsidP="0019556D"/>
    <w:sectPr w:rsidR="00C50849" w:rsidSect="009808A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01C49"/>
    <w:multiLevelType w:val="multilevel"/>
    <w:tmpl w:val="7CEE5BE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6D"/>
    <w:rsid w:val="00136B3E"/>
    <w:rsid w:val="0019556D"/>
    <w:rsid w:val="00343E35"/>
    <w:rsid w:val="00891889"/>
    <w:rsid w:val="009808A9"/>
    <w:rsid w:val="00A16441"/>
    <w:rsid w:val="00A34E21"/>
    <w:rsid w:val="00C50849"/>
    <w:rsid w:val="00FA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9F7A9F"/>
  <w15:chartTrackingRefBased/>
  <w15:docId w15:val="{C4545B74-0273-EC48-A39F-7FE0716F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556D"/>
    <w:pPr>
      <w:keepNext/>
      <w:keepLines/>
      <w:suppressAutoHyphens/>
      <w:spacing w:before="220" w:after="100" w:line="259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556D"/>
    <w:pPr>
      <w:keepNext/>
      <w:keepLines/>
      <w:suppressAutoHyphens/>
      <w:spacing w:before="160" w:after="60" w:line="259" w:lineRule="auto"/>
      <w:outlineLvl w:val="1"/>
    </w:pPr>
    <w:rPr>
      <w:rFonts w:asciiTheme="majorHAnsi" w:eastAsiaTheme="majorEastAsia" w:hAnsiTheme="majorHAnsi" w:cstheme="majorBidi"/>
      <w:b/>
      <w:bCs/>
      <w:color w:val="000000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10"/>
    <w:qFormat/>
    <w:rsid w:val="0019556D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19556D"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paragraph" w:styleId="Tytu">
    <w:name w:val="Title"/>
    <w:basedOn w:val="Normalny"/>
    <w:next w:val="Normalny"/>
    <w:link w:val="TytuZnak"/>
    <w:uiPriority w:val="10"/>
    <w:qFormat/>
    <w:rsid w:val="0019556D"/>
    <w:pPr>
      <w:keepNext/>
      <w:suppressAutoHyphens/>
      <w:spacing w:after="18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customStyle="1" w:styleId="TytuZnak1">
    <w:name w:val="Tytuł Znak1"/>
    <w:basedOn w:val="Domylnaczcionkaakapitu"/>
    <w:uiPriority w:val="10"/>
    <w:rsid w:val="00195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556D"/>
    <w:pPr>
      <w:keepNext/>
      <w:suppressAutoHyphens/>
      <w:spacing w:after="160" w:line="259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PodtytuZnak1">
    <w:name w:val="Podtytuł Znak1"/>
    <w:basedOn w:val="Domylnaczcionkaakapitu"/>
    <w:uiPriority w:val="11"/>
    <w:rsid w:val="0019556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ela-Siatka">
    <w:name w:val="Table Grid"/>
    <w:basedOn w:val="Standardowy"/>
    <w:uiPriority w:val="59"/>
    <w:rsid w:val="0019556D"/>
    <w:pPr>
      <w:suppressAutoHyphens/>
    </w:pPr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qFormat/>
    <w:rsid w:val="0019556D"/>
    <w:rPr>
      <w:rFonts w:asciiTheme="majorHAnsi" w:eastAsiaTheme="majorEastAsia" w:hAnsiTheme="majorHAnsi" w:cstheme="majorBidi"/>
      <w:b/>
      <w:bCs/>
      <w:color w:val="000000"/>
      <w:sz w:val="30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19556D"/>
    <w:rPr>
      <w:rFonts w:asciiTheme="majorHAnsi" w:eastAsiaTheme="majorEastAsia" w:hAnsiTheme="majorHAnsi" w:cstheme="majorBidi"/>
      <w:b/>
      <w:bCs/>
      <w:color w:val="000000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19556D"/>
    <w:pPr>
      <w:numPr>
        <w:numId w:val="1"/>
      </w:numPr>
      <w:suppressAutoHyphens/>
      <w:spacing w:after="30" w:line="259" w:lineRule="auto"/>
      <w:ind w:left="312" w:hanging="170"/>
      <w:contextualSpacing/>
    </w:pPr>
    <w:rPr>
      <w:rFonts w:ascii="Calibri" w:eastAsia="MS Mincho" w:hAnsi="Calibri"/>
      <w:color w:val="000000"/>
      <w:sz w:val="20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8</Pages>
  <Words>2685</Words>
  <Characters>16115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cp:lastPrinted>2026-09-02T11:09:00Z</cp:lastPrinted>
  <dcterms:created xsi:type="dcterms:W3CDTF">2026-08-31T11:21:00Z</dcterms:created>
  <dcterms:modified xsi:type="dcterms:W3CDTF">2026-09-02T12:24:00Z</dcterms:modified>
</cp:coreProperties>
</file>